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5003" w14:textId="77777777" w:rsidR="00B60013" w:rsidRPr="00557636" w:rsidRDefault="00453C4F" w:rsidP="00B60013">
      <w:pPr>
        <w:ind w:firstLine="567"/>
        <w:jc w:val="center"/>
        <w:rPr>
          <w:b/>
          <w:szCs w:val="28"/>
        </w:rPr>
      </w:pPr>
      <w:r w:rsidRPr="00453C4F">
        <w:rPr>
          <w:noProof/>
          <w:szCs w:val="28"/>
        </w:rPr>
        <w:pict w14:anchorId="10911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p w14:paraId="09835298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  <w:r w:rsidRPr="00557636">
        <w:rPr>
          <w:b/>
          <w:szCs w:val="28"/>
        </w:rPr>
        <w:t>УКРАЇНА</w:t>
      </w:r>
    </w:p>
    <w:p w14:paraId="0E0439FC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  <w:r w:rsidRPr="00557636">
        <w:rPr>
          <w:b/>
          <w:szCs w:val="28"/>
        </w:rPr>
        <w:t>ПОГРЕБИЩЕНСЬКА МІСЬКА РАДА</w:t>
      </w:r>
    </w:p>
    <w:p w14:paraId="533124D4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  <w:r w:rsidRPr="00557636">
        <w:rPr>
          <w:b/>
          <w:szCs w:val="28"/>
        </w:rPr>
        <w:t>ВІННИЦЬКОГО РАЙОНУ ВІННИЦЬКОЇ ОБЛАСТІ</w:t>
      </w:r>
    </w:p>
    <w:p w14:paraId="1F5EC045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</w:p>
    <w:p w14:paraId="1102D616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  <w:r w:rsidRPr="00557636">
        <w:rPr>
          <w:b/>
          <w:szCs w:val="28"/>
        </w:rPr>
        <w:t>РІШЕННЯ</w:t>
      </w:r>
    </w:p>
    <w:p w14:paraId="34DBB441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</w:p>
    <w:p w14:paraId="6B9EE62C" w14:textId="77777777" w:rsidR="00B60013" w:rsidRPr="00557636" w:rsidRDefault="00667589" w:rsidP="00B60013">
      <w:pPr>
        <w:ind w:firstLine="567"/>
        <w:jc w:val="center"/>
        <w:rPr>
          <w:b/>
          <w:szCs w:val="28"/>
        </w:rPr>
      </w:pPr>
      <w:r>
        <w:rPr>
          <w:b/>
          <w:szCs w:val="28"/>
          <w:lang w:val="uk-UA"/>
        </w:rPr>
        <w:t>85</w:t>
      </w:r>
      <w:r w:rsidR="00B60013">
        <w:rPr>
          <w:b/>
          <w:szCs w:val="28"/>
        </w:rPr>
        <w:t xml:space="preserve"> </w:t>
      </w:r>
      <w:r w:rsidR="00B60013" w:rsidRPr="00557636">
        <w:rPr>
          <w:b/>
          <w:szCs w:val="28"/>
        </w:rPr>
        <w:t>сесія 8 скликання</w:t>
      </w:r>
    </w:p>
    <w:p w14:paraId="49F1078A" w14:textId="77777777" w:rsidR="00B60013" w:rsidRPr="00557636" w:rsidRDefault="00B60013" w:rsidP="00B60013">
      <w:pPr>
        <w:ind w:firstLine="567"/>
        <w:jc w:val="center"/>
        <w:rPr>
          <w:b/>
          <w:szCs w:val="28"/>
        </w:rPr>
      </w:pPr>
    </w:p>
    <w:p w14:paraId="3EBB2627" w14:textId="77777777" w:rsidR="00B60013" w:rsidRPr="00667589" w:rsidRDefault="00667589" w:rsidP="00B60013">
      <w:pPr>
        <w:rPr>
          <w:szCs w:val="28"/>
          <w:lang w:val="uk-UA"/>
        </w:rPr>
      </w:pPr>
      <w:r>
        <w:rPr>
          <w:szCs w:val="28"/>
          <w:lang w:val="uk-UA"/>
        </w:rPr>
        <w:t>12 грудня</w:t>
      </w:r>
      <w:r w:rsidR="00B60013" w:rsidRPr="00557636">
        <w:rPr>
          <w:szCs w:val="28"/>
        </w:rPr>
        <w:t xml:space="preserve"> 2025 року                           м. Погребище                             № </w:t>
      </w:r>
      <w:r>
        <w:rPr>
          <w:szCs w:val="28"/>
          <w:lang w:val="uk-UA"/>
        </w:rPr>
        <w:t>1110</w:t>
      </w:r>
    </w:p>
    <w:p w14:paraId="2CB38B06" w14:textId="77777777" w:rsidR="00FC5485" w:rsidRPr="00604E95" w:rsidRDefault="00FC5485" w:rsidP="00FC5485">
      <w:pPr>
        <w:autoSpaceDE w:val="0"/>
        <w:autoSpaceDN w:val="0"/>
        <w:ind w:firstLine="709"/>
        <w:jc w:val="center"/>
        <w:rPr>
          <w:b/>
          <w:szCs w:val="28"/>
        </w:rPr>
      </w:pPr>
    </w:p>
    <w:p w14:paraId="7EE92B62" w14:textId="77777777" w:rsidR="00FC5485" w:rsidRPr="00045D04" w:rsidRDefault="00FC5485" w:rsidP="00FC54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b/>
          <w:szCs w:val="28"/>
          <w:lang w:val="uk-UA"/>
        </w:rPr>
      </w:pPr>
    </w:p>
    <w:p w14:paraId="5232565F" w14:textId="77777777" w:rsidR="00B60013" w:rsidRDefault="00FC5485" w:rsidP="00B60013">
      <w:pPr>
        <w:tabs>
          <w:tab w:val="left" w:pos="142"/>
          <w:tab w:val="left" w:pos="10620"/>
        </w:tabs>
        <w:rPr>
          <w:b/>
          <w:bCs/>
          <w:color w:val="000000"/>
          <w:szCs w:val="28"/>
          <w:lang w:val="uk-UA"/>
        </w:rPr>
      </w:pPr>
      <w:r w:rsidRPr="00045D04">
        <w:rPr>
          <w:b/>
          <w:bCs/>
          <w:color w:val="000000"/>
          <w:szCs w:val="28"/>
          <w:lang w:val="uk-UA"/>
        </w:rPr>
        <w:t xml:space="preserve">Про план-графік здійснення </w:t>
      </w:r>
    </w:p>
    <w:p w14:paraId="70285971" w14:textId="77777777" w:rsidR="00B60013" w:rsidRDefault="00FC5485" w:rsidP="00B60013">
      <w:pPr>
        <w:tabs>
          <w:tab w:val="left" w:pos="142"/>
          <w:tab w:val="left" w:pos="10620"/>
        </w:tabs>
        <w:rPr>
          <w:b/>
          <w:bCs/>
          <w:color w:val="000000"/>
          <w:szCs w:val="28"/>
          <w:lang w:val="uk-UA"/>
        </w:rPr>
      </w:pPr>
      <w:r w:rsidRPr="00045D04">
        <w:rPr>
          <w:b/>
          <w:bCs/>
          <w:color w:val="000000"/>
          <w:szCs w:val="28"/>
          <w:lang w:val="uk-UA"/>
        </w:rPr>
        <w:t xml:space="preserve">відстеження  результативності </w:t>
      </w:r>
    </w:p>
    <w:p w14:paraId="56FC4992" w14:textId="77777777" w:rsidR="00B60013" w:rsidRDefault="00FC5485" w:rsidP="00B60013">
      <w:pPr>
        <w:tabs>
          <w:tab w:val="left" w:pos="142"/>
          <w:tab w:val="left" w:pos="10620"/>
        </w:tabs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дії </w:t>
      </w:r>
      <w:r w:rsidRPr="00045D04">
        <w:rPr>
          <w:b/>
          <w:bCs/>
          <w:color w:val="000000"/>
          <w:szCs w:val="28"/>
          <w:lang w:val="uk-UA"/>
        </w:rPr>
        <w:t xml:space="preserve">регуляторних  актів </w:t>
      </w:r>
    </w:p>
    <w:p w14:paraId="279F5A41" w14:textId="77777777" w:rsidR="00B60013" w:rsidRDefault="00FC5485" w:rsidP="00B60013">
      <w:pPr>
        <w:tabs>
          <w:tab w:val="left" w:pos="142"/>
          <w:tab w:val="left" w:pos="10620"/>
        </w:tabs>
        <w:rPr>
          <w:b/>
          <w:bCs/>
          <w:color w:val="000000"/>
          <w:szCs w:val="28"/>
          <w:lang w:val="uk-UA"/>
        </w:rPr>
      </w:pPr>
      <w:r w:rsidRPr="00045D04">
        <w:rPr>
          <w:b/>
          <w:bCs/>
          <w:szCs w:val="28"/>
          <w:lang w:val="uk-UA"/>
        </w:rPr>
        <w:t xml:space="preserve">Погребищенської </w:t>
      </w:r>
      <w:r w:rsidRPr="00045D04">
        <w:rPr>
          <w:b/>
          <w:bCs/>
          <w:color w:val="000000"/>
          <w:szCs w:val="28"/>
          <w:lang w:val="uk-UA"/>
        </w:rPr>
        <w:t>міської</w:t>
      </w:r>
    </w:p>
    <w:p w14:paraId="27563EE4" w14:textId="77777777" w:rsidR="00FC5485" w:rsidRPr="00045D04" w:rsidRDefault="00FC5485" w:rsidP="00B60013">
      <w:pPr>
        <w:tabs>
          <w:tab w:val="left" w:pos="142"/>
          <w:tab w:val="left" w:pos="10620"/>
        </w:tabs>
        <w:rPr>
          <w:b/>
          <w:bCs/>
          <w:color w:val="000000"/>
          <w:szCs w:val="28"/>
          <w:lang w:val="uk-UA"/>
        </w:rPr>
      </w:pPr>
      <w:r w:rsidRPr="00045D04">
        <w:rPr>
          <w:b/>
          <w:bCs/>
          <w:color w:val="000000"/>
          <w:szCs w:val="28"/>
          <w:lang w:val="uk-UA"/>
        </w:rPr>
        <w:t>ради на 202</w:t>
      </w:r>
      <w:r w:rsidR="00B60013">
        <w:rPr>
          <w:b/>
          <w:bCs/>
          <w:color w:val="000000"/>
          <w:szCs w:val="28"/>
          <w:lang w:val="uk-UA"/>
        </w:rPr>
        <w:t xml:space="preserve">6 </w:t>
      </w:r>
      <w:r w:rsidRPr="00045D04">
        <w:rPr>
          <w:b/>
          <w:bCs/>
          <w:color w:val="000000"/>
          <w:szCs w:val="28"/>
          <w:lang w:val="uk-UA"/>
        </w:rPr>
        <w:t>рік</w:t>
      </w:r>
    </w:p>
    <w:p w14:paraId="32B76B0C" w14:textId="77777777" w:rsidR="00FC5485" w:rsidRPr="00045D04" w:rsidRDefault="00FC5485" w:rsidP="00FC5485">
      <w:pPr>
        <w:tabs>
          <w:tab w:val="left" w:pos="142"/>
          <w:tab w:val="left" w:pos="10620"/>
        </w:tabs>
        <w:jc w:val="center"/>
        <w:rPr>
          <w:szCs w:val="28"/>
          <w:lang w:val="uk-UA"/>
        </w:rPr>
      </w:pPr>
    </w:p>
    <w:p w14:paraId="41928A5E" w14:textId="77777777" w:rsidR="00B60013" w:rsidRPr="00453C4F" w:rsidRDefault="00FC5485" w:rsidP="00FC5485">
      <w:pPr>
        <w:spacing w:line="259" w:lineRule="auto"/>
        <w:jc w:val="both"/>
        <w:rPr>
          <w:rFonts w:eastAsia="Calibri"/>
          <w:szCs w:val="28"/>
          <w:lang w:val="uk-UA" w:eastAsia="en-US"/>
        </w:rPr>
      </w:pPr>
      <w:r w:rsidRPr="00453C4F">
        <w:rPr>
          <w:rFonts w:eastAsia="Calibri"/>
          <w:szCs w:val="28"/>
          <w:lang w:val="uk-UA" w:eastAsia="en-US"/>
        </w:rPr>
        <w:t xml:space="preserve">        Керуючись підпунк</w:t>
      </w:r>
      <w:r w:rsidR="00B60013" w:rsidRPr="00453C4F">
        <w:rPr>
          <w:rFonts w:eastAsia="Calibri"/>
          <w:szCs w:val="28"/>
          <w:lang w:val="uk-UA" w:eastAsia="en-US"/>
        </w:rPr>
        <w:t>том</w:t>
      </w:r>
      <w:r w:rsidRPr="00453C4F">
        <w:rPr>
          <w:rFonts w:eastAsia="Calibri"/>
          <w:szCs w:val="28"/>
          <w:lang w:val="uk-UA" w:eastAsia="en-US"/>
        </w:rPr>
        <w:t xml:space="preserve"> 7 частин</w:t>
      </w:r>
      <w:r w:rsidR="006D7056" w:rsidRPr="00453C4F">
        <w:rPr>
          <w:rFonts w:eastAsia="Calibri"/>
          <w:szCs w:val="28"/>
          <w:lang w:val="uk-UA" w:eastAsia="en-US"/>
        </w:rPr>
        <w:t>и</w:t>
      </w:r>
      <w:r w:rsidR="00B60013" w:rsidRPr="00453C4F">
        <w:rPr>
          <w:rFonts w:eastAsia="Calibri"/>
          <w:szCs w:val="28"/>
          <w:lang w:val="uk-UA" w:eastAsia="en-US"/>
        </w:rPr>
        <w:t xml:space="preserve"> першо</w:t>
      </w:r>
      <w:r w:rsidR="004E4D6E" w:rsidRPr="00453C4F">
        <w:rPr>
          <w:rFonts w:eastAsia="Calibri"/>
          <w:szCs w:val="28"/>
          <w:lang w:val="uk-UA" w:eastAsia="en-US"/>
        </w:rPr>
        <w:t>ї</w:t>
      </w:r>
      <w:r w:rsidRPr="00453C4F">
        <w:rPr>
          <w:rFonts w:eastAsia="Calibri"/>
          <w:szCs w:val="28"/>
          <w:lang w:val="uk-UA" w:eastAsia="en-US"/>
        </w:rPr>
        <w:t xml:space="preserve"> статті  26, </w:t>
      </w:r>
      <w:r>
        <w:rPr>
          <w:szCs w:val="28"/>
          <w:lang w:val="uk-UA"/>
        </w:rPr>
        <w:t>частин</w:t>
      </w:r>
      <w:r w:rsidR="00B60013">
        <w:rPr>
          <w:szCs w:val="28"/>
          <w:lang w:val="uk-UA"/>
        </w:rPr>
        <w:t>ою першою</w:t>
      </w:r>
      <w:r>
        <w:rPr>
          <w:szCs w:val="28"/>
          <w:lang w:val="uk-UA"/>
        </w:rPr>
        <w:t xml:space="preserve"> статті 59 Закону України “Про  місцеве  самоврядування  в  Україні”</w:t>
      </w:r>
      <w:r w:rsidRPr="00453C4F">
        <w:rPr>
          <w:rFonts w:eastAsia="Calibri"/>
          <w:szCs w:val="28"/>
          <w:lang w:val="uk-UA" w:eastAsia="en-US"/>
        </w:rPr>
        <w:t>, стат</w:t>
      </w:r>
      <w:r w:rsidR="00B60013" w:rsidRPr="00453C4F">
        <w:rPr>
          <w:rFonts w:eastAsia="Calibri"/>
          <w:szCs w:val="28"/>
          <w:lang w:val="uk-UA" w:eastAsia="en-US"/>
        </w:rPr>
        <w:t>тями</w:t>
      </w:r>
      <w:r w:rsidRPr="00453C4F">
        <w:rPr>
          <w:rFonts w:eastAsia="Calibri"/>
          <w:szCs w:val="28"/>
          <w:lang w:val="uk-UA" w:eastAsia="en-US"/>
        </w:rPr>
        <w:t xml:space="preserve">  10, 37 Закону України “Про засади державної регуляторної політики у сфері господарської діяльності», враховуючи </w:t>
      </w:r>
      <w:r w:rsidRPr="00915908">
        <w:rPr>
          <w:lang w:val="uk-UA"/>
        </w:rPr>
        <w:t>виснов</w:t>
      </w:r>
      <w:r>
        <w:rPr>
          <w:lang w:val="uk-UA"/>
        </w:rPr>
        <w:t>ок</w:t>
      </w:r>
      <w:r w:rsidRPr="00915908">
        <w:rPr>
          <w:lang w:val="uk-UA"/>
        </w:rPr>
        <w:t xml:space="preserve"> та рекомендації постійн</w:t>
      </w:r>
      <w:r>
        <w:rPr>
          <w:lang w:val="uk-UA"/>
        </w:rPr>
        <w:t>ої</w:t>
      </w:r>
      <w:r w:rsidRPr="00915908">
        <w:rPr>
          <w:lang w:val="uk-UA"/>
        </w:rPr>
        <w:t xml:space="preserve"> комісі</w:t>
      </w:r>
      <w:r>
        <w:rPr>
          <w:lang w:val="uk-UA"/>
        </w:rPr>
        <w:t>ї</w:t>
      </w:r>
      <w:r w:rsidRPr="00915908">
        <w:rPr>
          <w:lang w:val="uk-UA"/>
        </w:rPr>
        <w:t xml:space="preserve"> </w:t>
      </w:r>
      <w:r>
        <w:rPr>
          <w:lang w:val="uk-UA"/>
        </w:rPr>
        <w:t xml:space="preserve">Погребищенської  міської  ради </w:t>
      </w:r>
      <w:r w:rsidRPr="00915908">
        <w:rPr>
          <w:lang w:val="uk-UA"/>
        </w:rPr>
        <w:t xml:space="preserve">з  питань </w:t>
      </w:r>
      <w:r>
        <w:rPr>
          <w:lang w:val="uk-UA"/>
        </w:rPr>
        <w:t>планування фінансів і бюджету, соціально-економічного розвитку територіальної громади</w:t>
      </w:r>
      <w:r w:rsidRPr="00915908">
        <w:rPr>
          <w:lang w:val="uk-UA"/>
        </w:rPr>
        <w:t xml:space="preserve"> </w:t>
      </w:r>
      <w:r>
        <w:rPr>
          <w:lang w:val="uk-UA"/>
        </w:rPr>
        <w:t xml:space="preserve">Погребищенська </w:t>
      </w:r>
      <w:r w:rsidRPr="00453C4F">
        <w:rPr>
          <w:rFonts w:eastAsia="Calibri"/>
          <w:szCs w:val="28"/>
          <w:lang w:val="uk-UA" w:eastAsia="en-US"/>
        </w:rPr>
        <w:t>міська рада</w:t>
      </w:r>
    </w:p>
    <w:p w14:paraId="2DD31E47" w14:textId="77777777" w:rsidR="00B60013" w:rsidRPr="00453C4F" w:rsidRDefault="00B60013" w:rsidP="00FC5485">
      <w:pPr>
        <w:spacing w:line="259" w:lineRule="auto"/>
        <w:jc w:val="both"/>
        <w:rPr>
          <w:rFonts w:eastAsia="Calibri"/>
          <w:szCs w:val="28"/>
          <w:lang w:val="uk-UA" w:eastAsia="en-US"/>
        </w:rPr>
      </w:pPr>
    </w:p>
    <w:p w14:paraId="173D5360" w14:textId="77777777" w:rsidR="00FC5485" w:rsidRPr="00453C4F" w:rsidRDefault="00FC5485" w:rsidP="00FC5485">
      <w:pPr>
        <w:spacing w:line="259" w:lineRule="auto"/>
        <w:jc w:val="both"/>
        <w:rPr>
          <w:rFonts w:eastAsia="Calibri"/>
          <w:szCs w:val="28"/>
          <w:lang w:val="uk-UA" w:eastAsia="en-US"/>
        </w:rPr>
      </w:pPr>
      <w:r w:rsidRPr="00453C4F">
        <w:rPr>
          <w:rFonts w:eastAsia="Calibri"/>
          <w:szCs w:val="28"/>
          <w:lang w:val="uk-UA" w:eastAsia="en-US"/>
        </w:rPr>
        <w:t xml:space="preserve"> ВИРІШИЛА:</w:t>
      </w:r>
    </w:p>
    <w:p w14:paraId="26B44B97" w14:textId="77777777" w:rsidR="00FC5485" w:rsidRPr="00453C4F" w:rsidRDefault="00FC5485" w:rsidP="00FC5485">
      <w:pPr>
        <w:jc w:val="both"/>
        <w:rPr>
          <w:rFonts w:eastAsia="Calibri"/>
          <w:sz w:val="8"/>
          <w:szCs w:val="8"/>
          <w:lang w:val="uk-UA" w:eastAsia="en-US"/>
        </w:rPr>
      </w:pPr>
    </w:p>
    <w:p w14:paraId="6DC49ECB" w14:textId="77777777" w:rsidR="00FC5485" w:rsidRPr="00045D04" w:rsidRDefault="00FC5485" w:rsidP="00FC5485">
      <w:pPr>
        <w:tabs>
          <w:tab w:val="left" w:pos="142"/>
          <w:tab w:val="left" w:pos="10620"/>
        </w:tabs>
        <w:ind w:firstLine="567"/>
        <w:jc w:val="both"/>
        <w:rPr>
          <w:color w:val="000000"/>
          <w:szCs w:val="28"/>
          <w:lang w:val="uk-UA"/>
        </w:rPr>
      </w:pPr>
      <w:r w:rsidRPr="00453C4F">
        <w:rPr>
          <w:rFonts w:eastAsia="Calibri"/>
          <w:szCs w:val="28"/>
          <w:lang w:val="uk-UA" w:eastAsia="en-US"/>
        </w:rPr>
        <w:t xml:space="preserve"> 1.Затвердити </w:t>
      </w:r>
      <w:r w:rsidRPr="00045D04">
        <w:rPr>
          <w:color w:val="000000"/>
          <w:szCs w:val="28"/>
          <w:lang w:val="uk-UA"/>
        </w:rPr>
        <w:t xml:space="preserve">план-графік здійснення відстеження  результативності </w:t>
      </w:r>
      <w:r>
        <w:rPr>
          <w:color w:val="000000"/>
          <w:szCs w:val="28"/>
          <w:lang w:val="uk-UA"/>
        </w:rPr>
        <w:t xml:space="preserve">дії </w:t>
      </w:r>
      <w:r w:rsidRPr="00045D04">
        <w:rPr>
          <w:color w:val="000000"/>
          <w:szCs w:val="28"/>
          <w:lang w:val="uk-UA"/>
        </w:rPr>
        <w:t xml:space="preserve">регуляторних  актів </w:t>
      </w:r>
      <w:r w:rsidRPr="00045D04">
        <w:rPr>
          <w:szCs w:val="28"/>
          <w:lang w:val="uk-UA"/>
        </w:rPr>
        <w:t xml:space="preserve">Погребищенської </w:t>
      </w:r>
      <w:r w:rsidRPr="00045D04">
        <w:rPr>
          <w:color w:val="000000"/>
          <w:szCs w:val="28"/>
          <w:lang w:val="uk-UA"/>
        </w:rPr>
        <w:t>міської ради на 202</w:t>
      </w:r>
      <w:r w:rsidR="00B60013">
        <w:rPr>
          <w:color w:val="000000"/>
          <w:szCs w:val="28"/>
          <w:lang w:val="uk-UA"/>
        </w:rPr>
        <w:t>6</w:t>
      </w:r>
      <w:r w:rsidRPr="00045D04">
        <w:rPr>
          <w:color w:val="000000"/>
          <w:szCs w:val="28"/>
          <w:lang w:val="uk-UA"/>
        </w:rPr>
        <w:t xml:space="preserve"> рік</w:t>
      </w:r>
      <w:r>
        <w:rPr>
          <w:color w:val="000000"/>
          <w:szCs w:val="28"/>
          <w:lang w:val="uk-UA"/>
        </w:rPr>
        <w:t>, що додається.</w:t>
      </w:r>
    </w:p>
    <w:p w14:paraId="2B0CC1C4" w14:textId="77777777" w:rsidR="00FC5485" w:rsidRPr="000A6F64" w:rsidRDefault="00FC5485" w:rsidP="00FC5485">
      <w:pPr>
        <w:tabs>
          <w:tab w:val="left" w:pos="1560"/>
          <w:tab w:val="left" w:pos="1701"/>
        </w:tabs>
        <w:spacing w:line="259" w:lineRule="auto"/>
        <w:ind w:right="-72"/>
        <w:jc w:val="both"/>
        <w:rPr>
          <w:szCs w:val="28"/>
          <w:lang w:val="uk-UA"/>
        </w:rPr>
      </w:pPr>
    </w:p>
    <w:p w14:paraId="237244F6" w14:textId="77777777" w:rsidR="00FC5485" w:rsidRPr="00453C4F" w:rsidRDefault="00FC5485" w:rsidP="00FC5485">
      <w:pPr>
        <w:spacing w:line="259" w:lineRule="auto"/>
        <w:ind w:firstLine="567"/>
        <w:jc w:val="both"/>
        <w:rPr>
          <w:rFonts w:eastAsia="Calibri"/>
          <w:bCs/>
          <w:iCs/>
          <w:szCs w:val="28"/>
          <w:lang w:val="uk-UA" w:eastAsia="en-US"/>
        </w:rPr>
      </w:pPr>
      <w:r w:rsidRPr="00453C4F">
        <w:rPr>
          <w:rFonts w:eastAsia="Calibri"/>
          <w:szCs w:val="28"/>
          <w:lang w:val="uk-UA" w:eastAsia="en-US"/>
        </w:rPr>
        <w:t xml:space="preserve">2. Контроль за виконанням цього рішення покласти на постійну комісію міської ради </w:t>
      </w:r>
      <w:r w:rsidRPr="00453C4F">
        <w:rPr>
          <w:rFonts w:eastAsia="Calibri"/>
          <w:bCs/>
          <w:iCs/>
          <w:szCs w:val="28"/>
          <w:lang w:val="uk-UA" w:eastAsia="en-US"/>
        </w:rPr>
        <w:t xml:space="preserve">з питань </w:t>
      </w:r>
      <w:r w:rsidRPr="000A6F64">
        <w:rPr>
          <w:lang w:val="uk-UA"/>
        </w:rPr>
        <w:t>планування фінансів і бюджету, соціально-економічного розвитку територіальної громади</w:t>
      </w:r>
      <w:r w:rsidRPr="00453C4F">
        <w:rPr>
          <w:rFonts w:eastAsia="Calibri"/>
          <w:bCs/>
          <w:iCs/>
          <w:szCs w:val="28"/>
          <w:lang w:val="uk-UA" w:eastAsia="en-US"/>
        </w:rPr>
        <w:t>.</w:t>
      </w:r>
    </w:p>
    <w:p w14:paraId="71CC5327" w14:textId="77777777" w:rsidR="00FC5485" w:rsidRPr="000A6F64" w:rsidRDefault="00FC5485" w:rsidP="00FC5485">
      <w:pPr>
        <w:jc w:val="center"/>
        <w:rPr>
          <w:b/>
          <w:bCs/>
          <w:lang w:val="uk-UA"/>
        </w:rPr>
      </w:pPr>
    </w:p>
    <w:p w14:paraId="469EEB70" w14:textId="77777777" w:rsidR="00FC5485" w:rsidRPr="000A6F64" w:rsidRDefault="00FC5485" w:rsidP="00FC5485">
      <w:pPr>
        <w:ind w:firstLine="720"/>
        <w:jc w:val="both"/>
        <w:rPr>
          <w:color w:val="000000"/>
          <w:sz w:val="10"/>
          <w:szCs w:val="10"/>
          <w:lang w:val="uk-UA"/>
        </w:rPr>
      </w:pPr>
    </w:p>
    <w:p w14:paraId="59BB13A8" w14:textId="77777777" w:rsidR="00B60013" w:rsidRDefault="00B60013" w:rsidP="00FC548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14:paraId="78EE0A6A" w14:textId="77777777" w:rsidR="00FC5485" w:rsidRPr="000A6F64" w:rsidRDefault="00B60013" w:rsidP="00FC548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М</w:t>
      </w:r>
      <w:r w:rsidR="00FC5485" w:rsidRPr="000A6F64">
        <w:rPr>
          <w:b/>
          <w:szCs w:val="28"/>
          <w:lang w:val="uk-UA"/>
        </w:rPr>
        <w:t>іський голова</w:t>
      </w:r>
      <w:r w:rsidR="00FC5485" w:rsidRPr="000A6F64">
        <w:rPr>
          <w:b/>
          <w:szCs w:val="28"/>
          <w:lang w:val="uk-UA"/>
        </w:rPr>
        <w:tab/>
      </w:r>
      <w:r w:rsidR="00FC5485" w:rsidRPr="000A6F64">
        <w:rPr>
          <w:b/>
          <w:szCs w:val="28"/>
          <w:lang w:val="uk-UA"/>
        </w:rPr>
        <w:tab/>
      </w:r>
      <w:r w:rsidR="00FC5485" w:rsidRPr="000A6F64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                     </w:t>
      </w:r>
      <w:r w:rsidR="00FC5485" w:rsidRPr="000A6F64">
        <w:rPr>
          <w:b/>
          <w:szCs w:val="28"/>
          <w:lang w:val="uk-UA"/>
        </w:rPr>
        <w:t>Сергій ВОЛИНСЬКИЙ</w:t>
      </w:r>
    </w:p>
    <w:p w14:paraId="5F128469" w14:textId="77777777" w:rsidR="00FC5485" w:rsidRDefault="00FC5485" w:rsidP="00FC5485">
      <w:pPr>
        <w:tabs>
          <w:tab w:val="left" w:pos="1560"/>
          <w:tab w:val="left" w:pos="1701"/>
        </w:tabs>
        <w:ind w:right="-72"/>
        <w:rPr>
          <w:b/>
          <w:bCs/>
          <w:lang w:val="uk-UA"/>
        </w:rPr>
      </w:pPr>
    </w:p>
    <w:p w14:paraId="646E8C61" w14:textId="77777777" w:rsidR="00FC5485" w:rsidRPr="009B15CA" w:rsidRDefault="00FC5485" w:rsidP="00B60013">
      <w:pPr>
        <w:tabs>
          <w:tab w:val="left" w:pos="1560"/>
          <w:tab w:val="left" w:pos="1701"/>
        </w:tabs>
        <w:ind w:right="-72"/>
        <w:jc w:val="both"/>
        <w:rPr>
          <w:sz w:val="8"/>
          <w:szCs w:val="8"/>
          <w:lang w:val="uk-UA"/>
        </w:rPr>
      </w:pPr>
      <w:r>
        <w:rPr>
          <w:b/>
          <w:bCs/>
          <w:lang w:val="uk-UA"/>
        </w:rPr>
        <w:t xml:space="preserve">         </w:t>
      </w:r>
      <w:bookmarkStart w:id="0" w:name="_Hlk84242950"/>
    </w:p>
    <w:p w14:paraId="000C5616" w14:textId="77777777" w:rsidR="00FC5485" w:rsidRPr="009B15CA" w:rsidRDefault="00FC5485" w:rsidP="00FC5485">
      <w:pPr>
        <w:tabs>
          <w:tab w:val="left" w:pos="1560"/>
          <w:tab w:val="left" w:pos="1701"/>
        </w:tabs>
        <w:ind w:right="-72"/>
        <w:jc w:val="both"/>
        <w:rPr>
          <w:sz w:val="8"/>
          <w:szCs w:val="8"/>
          <w:lang w:val="uk-UA"/>
        </w:rPr>
      </w:pPr>
    </w:p>
    <w:p w14:paraId="744F2C3B" w14:textId="77777777" w:rsidR="00FC5485" w:rsidRDefault="00FC5485" w:rsidP="00B60013">
      <w:pPr>
        <w:tabs>
          <w:tab w:val="left" w:pos="420"/>
          <w:tab w:val="left" w:pos="840"/>
          <w:tab w:val="left" w:pos="1560"/>
          <w:tab w:val="left" w:pos="1701"/>
        </w:tabs>
        <w:ind w:right="-72"/>
        <w:jc w:val="both"/>
      </w:pPr>
      <w:r>
        <w:rPr>
          <w:lang w:val="uk-UA"/>
        </w:rPr>
        <w:t xml:space="preserve">      </w:t>
      </w:r>
      <w:bookmarkEnd w:id="0"/>
    </w:p>
    <w:p w14:paraId="1C60D404" w14:textId="77777777" w:rsidR="00FC5485" w:rsidRDefault="00FC5485" w:rsidP="00FC5485">
      <w:pPr>
        <w:widowControl w:val="0"/>
        <w:tabs>
          <w:tab w:val="left" w:pos="2268"/>
        </w:tabs>
        <w:jc w:val="center"/>
        <w:rPr>
          <w:b/>
          <w:sz w:val="40"/>
          <w:szCs w:val="40"/>
          <w:lang w:val="uk-UA"/>
        </w:rPr>
      </w:pPr>
      <w:r>
        <w:rPr>
          <w:rFonts w:hint="eastAsia"/>
          <w:b/>
          <w:bCs/>
          <w:szCs w:val="28"/>
        </w:rPr>
        <w:br w:type="page"/>
      </w:r>
    </w:p>
    <w:p w14:paraId="49B25307" w14:textId="77777777" w:rsidR="00FC5485" w:rsidRDefault="00FC5485" w:rsidP="00FC5485">
      <w:pPr>
        <w:tabs>
          <w:tab w:val="left" w:pos="540"/>
          <w:tab w:val="left" w:pos="3560"/>
        </w:tabs>
        <w:ind w:left="1134" w:firstLine="567"/>
        <w:rPr>
          <w:sz w:val="22"/>
          <w:lang w:val="uk-UA"/>
        </w:rPr>
      </w:pPr>
      <w:r>
        <w:rPr>
          <w:b/>
          <w:bCs/>
          <w:lang w:val="uk-UA"/>
        </w:rPr>
        <w:t xml:space="preserve">  </w:t>
      </w:r>
      <w:r>
        <w:rPr>
          <w:sz w:val="22"/>
          <w:lang w:val="uk-UA"/>
        </w:rPr>
        <w:t xml:space="preserve">                                                                     </w:t>
      </w:r>
    </w:p>
    <w:p w14:paraId="59280883" w14:textId="77777777" w:rsidR="00B60013" w:rsidRPr="00453C4F" w:rsidRDefault="00B60013" w:rsidP="00B60013">
      <w:pPr>
        <w:ind w:left="5954"/>
        <w:rPr>
          <w:rFonts w:eastAsia="Calibri"/>
          <w:szCs w:val="28"/>
          <w:lang w:val="uk-UA" w:eastAsia="en-US"/>
        </w:rPr>
      </w:pPr>
      <w:r w:rsidRPr="00453C4F">
        <w:rPr>
          <w:rFonts w:eastAsia="Calibri"/>
          <w:szCs w:val="28"/>
          <w:lang w:val="uk-UA" w:eastAsia="en-US"/>
        </w:rPr>
        <w:t>ЗАТВЕРДЖЕНО</w:t>
      </w:r>
    </w:p>
    <w:p w14:paraId="6FDB62AD" w14:textId="77777777" w:rsidR="00B60013" w:rsidRPr="00B60013" w:rsidRDefault="00B60013" w:rsidP="00B60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rPr>
          <w:rFonts w:eastAsia="Calibri"/>
          <w:szCs w:val="28"/>
          <w:lang w:val="uk-UA"/>
        </w:rPr>
      </w:pPr>
      <w:r w:rsidRPr="00B60013">
        <w:rPr>
          <w:rFonts w:eastAsia="Calibri"/>
          <w:szCs w:val="28"/>
          <w:lang w:val="uk-UA"/>
        </w:rPr>
        <w:t xml:space="preserve">рішення   </w:t>
      </w:r>
      <w:r w:rsidR="00667589">
        <w:rPr>
          <w:rFonts w:eastAsia="Calibri"/>
          <w:szCs w:val="28"/>
          <w:lang w:val="uk-UA"/>
        </w:rPr>
        <w:t>85</w:t>
      </w:r>
      <w:r w:rsidRPr="00B60013">
        <w:rPr>
          <w:rFonts w:eastAsia="Calibri"/>
          <w:szCs w:val="28"/>
          <w:lang w:val="uk-UA"/>
        </w:rPr>
        <w:t xml:space="preserve"> сесії</w:t>
      </w:r>
    </w:p>
    <w:p w14:paraId="4E6585ED" w14:textId="77777777" w:rsidR="00B60013" w:rsidRPr="00B60013" w:rsidRDefault="00B60013" w:rsidP="00B60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rPr>
          <w:rFonts w:eastAsia="Calibri"/>
          <w:szCs w:val="28"/>
          <w:lang w:val="uk-UA"/>
        </w:rPr>
      </w:pPr>
      <w:r w:rsidRPr="00B60013">
        <w:rPr>
          <w:rFonts w:eastAsia="Calibri"/>
          <w:szCs w:val="28"/>
          <w:lang w:val="uk-UA"/>
        </w:rPr>
        <w:t>Погребищенської міської ради</w:t>
      </w:r>
    </w:p>
    <w:p w14:paraId="27CFB156" w14:textId="77777777" w:rsidR="00B60013" w:rsidRPr="00B60013" w:rsidRDefault="00B60013" w:rsidP="00B60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rPr>
          <w:rFonts w:eastAsia="Calibri"/>
          <w:szCs w:val="28"/>
          <w:lang w:val="uk-UA"/>
        </w:rPr>
      </w:pPr>
      <w:r w:rsidRPr="00B60013">
        <w:rPr>
          <w:rFonts w:eastAsia="Calibri"/>
          <w:szCs w:val="28"/>
          <w:lang w:val="uk-UA"/>
        </w:rPr>
        <w:t>8 скликання</w:t>
      </w:r>
    </w:p>
    <w:p w14:paraId="65D2FAB8" w14:textId="77777777" w:rsidR="00B60013" w:rsidRPr="00B60013" w:rsidRDefault="00667589" w:rsidP="00B60013">
      <w:pPr>
        <w:tabs>
          <w:tab w:val="left" w:pos="540"/>
          <w:tab w:val="left" w:pos="3560"/>
        </w:tabs>
        <w:ind w:left="5954"/>
        <w:rPr>
          <w:szCs w:val="28"/>
          <w:lang w:val="uk-UA"/>
        </w:rPr>
      </w:pPr>
      <w:r w:rsidRPr="00453C4F">
        <w:rPr>
          <w:rFonts w:eastAsia="Calibri"/>
          <w:szCs w:val="28"/>
          <w:lang w:val="uk-UA" w:eastAsia="en-US"/>
        </w:rPr>
        <w:t>12 грудня</w:t>
      </w:r>
      <w:r w:rsidR="00B60013" w:rsidRPr="00453C4F">
        <w:rPr>
          <w:rFonts w:eastAsia="Calibri"/>
          <w:szCs w:val="28"/>
          <w:lang w:val="uk-UA" w:eastAsia="en-US"/>
        </w:rPr>
        <w:t xml:space="preserve"> 2025 року № </w:t>
      </w:r>
      <w:r w:rsidRPr="00453C4F">
        <w:rPr>
          <w:rFonts w:eastAsia="Calibri"/>
          <w:szCs w:val="28"/>
          <w:lang w:val="uk-UA" w:eastAsia="en-US"/>
        </w:rPr>
        <w:t>1110</w:t>
      </w:r>
    </w:p>
    <w:p w14:paraId="69E953CF" w14:textId="77777777" w:rsidR="00B60013" w:rsidRPr="00B60013" w:rsidRDefault="00B60013" w:rsidP="00FC5485">
      <w:pPr>
        <w:tabs>
          <w:tab w:val="left" w:pos="540"/>
          <w:tab w:val="left" w:pos="3560"/>
        </w:tabs>
        <w:ind w:left="5954" w:firstLine="567"/>
        <w:rPr>
          <w:szCs w:val="28"/>
          <w:lang w:val="uk-UA"/>
        </w:rPr>
      </w:pPr>
    </w:p>
    <w:p w14:paraId="37412CC7" w14:textId="77777777" w:rsidR="00FC5485" w:rsidRDefault="00FC5485" w:rsidP="00FC5485">
      <w:pPr>
        <w:tabs>
          <w:tab w:val="left" w:pos="540"/>
          <w:tab w:val="left" w:pos="3560"/>
        </w:tabs>
        <w:ind w:left="1134" w:firstLine="567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14:paraId="5A5F9C71" w14:textId="77777777" w:rsidR="00FC5485" w:rsidRPr="00251379" w:rsidRDefault="00FC5485" w:rsidP="00FC5485">
      <w:pPr>
        <w:tabs>
          <w:tab w:val="left" w:pos="540"/>
          <w:tab w:val="left" w:pos="3560"/>
        </w:tabs>
        <w:jc w:val="center"/>
        <w:rPr>
          <w:b/>
          <w:bCs/>
          <w:lang w:val="uk-UA"/>
        </w:rPr>
      </w:pPr>
      <w:r w:rsidRPr="00251379">
        <w:rPr>
          <w:b/>
          <w:bCs/>
          <w:lang w:val="uk-UA"/>
        </w:rPr>
        <w:t xml:space="preserve">План-графік </w:t>
      </w:r>
    </w:p>
    <w:p w14:paraId="21018633" w14:textId="77777777" w:rsidR="00FC5485" w:rsidRPr="00251379" w:rsidRDefault="00FC5485" w:rsidP="00FC5485">
      <w:pPr>
        <w:tabs>
          <w:tab w:val="left" w:pos="540"/>
          <w:tab w:val="left" w:pos="3560"/>
        </w:tabs>
        <w:jc w:val="center"/>
        <w:rPr>
          <w:b/>
          <w:bCs/>
          <w:sz w:val="24"/>
          <w:lang w:val="uk-UA"/>
        </w:rPr>
      </w:pPr>
      <w:r w:rsidRPr="00251379">
        <w:rPr>
          <w:b/>
          <w:bCs/>
          <w:lang w:val="uk-UA"/>
        </w:rPr>
        <w:t>здійснення відстеження результативності дії регуляторних актів Погребищенської міської ради на 202</w:t>
      </w:r>
      <w:r w:rsidR="000D604F">
        <w:rPr>
          <w:b/>
          <w:bCs/>
          <w:lang w:val="uk-UA"/>
        </w:rPr>
        <w:t>6</w:t>
      </w:r>
      <w:r w:rsidRPr="00251379">
        <w:rPr>
          <w:b/>
          <w:bCs/>
          <w:lang w:val="uk-UA"/>
        </w:rPr>
        <w:t xml:space="preserve"> рік</w:t>
      </w:r>
    </w:p>
    <w:p w14:paraId="528622A0" w14:textId="77777777" w:rsidR="00FC5485" w:rsidRDefault="00FC5485" w:rsidP="00FC5485">
      <w:pPr>
        <w:rPr>
          <w:lang w:val="uk-UA"/>
        </w:rPr>
      </w:pPr>
    </w:p>
    <w:p w14:paraId="7EEB34A1" w14:textId="77777777" w:rsidR="00FC5485" w:rsidRPr="006E7F82" w:rsidRDefault="00FC5485" w:rsidP="00FC5485">
      <w:pPr>
        <w:shd w:val="clear" w:color="auto" w:fill="FFFFFF"/>
        <w:spacing w:line="390" w:lineRule="atLeast"/>
        <w:jc w:val="center"/>
        <w:rPr>
          <w:b/>
          <w:color w:val="1D1D1B"/>
          <w:szCs w:val="28"/>
          <w:lang w:val="uk-UA"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387"/>
        <w:gridCol w:w="2424"/>
        <w:gridCol w:w="2334"/>
        <w:gridCol w:w="2129"/>
      </w:tblGrid>
      <w:tr w:rsidR="00FC5485" w:rsidRPr="00BB72E9" w14:paraId="2C4DDA7C" w14:textId="77777777">
        <w:trPr>
          <w:trHeight w:val="2613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02E5" w14:textId="77777777" w:rsidR="00FC5485" w:rsidRPr="00657EFD" w:rsidRDefault="00FC5485">
            <w:pPr>
              <w:spacing w:line="390" w:lineRule="atLeast"/>
              <w:jc w:val="center"/>
              <w:rPr>
                <w:b/>
                <w:bCs/>
                <w:szCs w:val="28"/>
                <w:lang w:eastAsia="uk-UA"/>
              </w:rPr>
            </w:pPr>
            <w:r w:rsidRPr="00657EFD">
              <w:rPr>
                <w:b/>
                <w:bCs/>
                <w:szCs w:val="28"/>
                <w:lang w:eastAsia="uk-UA"/>
              </w:rPr>
              <w:t>№ з/п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CF28" w14:textId="77777777" w:rsidR="00FC5485" w:rsidRPr="00657EFD" w:rsidRDefault="00FC5485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Тип, дата і номер реєстрації регуляторного акта, щодо якого необхідно здійснити відстеження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DB58" w14:textId="77777777" w:rsidR="00FC5485" w:rsidRPr="00657EFD" w:rsidRDefault="00FC5485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Назва регуляторного акта, щодо якого необхідно здійснити відстеження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8014" w14:textId="77777777" w:rsidR="00FC5485" w:rsidRPr="00657EFD" w:rsidRDefault="00FC5485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Назва структурного підрозділу, відповідального за здійснення відстеження регуляторного акта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798D" w14:textId="77777777" w:rsidR="00FC5485" w:rsidRPr="00657EFD" w:rsidRDefault="00FC5485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 xml:space="preserve">Дата здійснення відстеження регуляторного акта </w:t>
            </w:r>
          </w:p>
        </w:tc>
      </w:tr>
      <w:tr w:rsidR="00FC5485" w:rsidRPr="00BB72E9" w14:paraId="0DF608EB" w14:textId="77777777">
        <w:trPr>
          <w:trHeight w:val="2324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8CBB" w14:textId="77777777" w:rsidR="00FC5485" w:rsidRPr="00586716" w:rsidRDefault="00FC5485">
            <w:pPr>
              <w:jc w:val="center"/>
              <w:rPr>
                <w:szCs w:val="28"/>
                <w:lang w:eastAsia="uk-UA"/>
              </w:rPr>
            </w:pPr>
            <w:r w:rsidRPr="00586716">
              <w:rPr>
                <w:szCs w:val="28"/>
                <w:lang w:eastAsia="uk-UA"/>
              </w:rPr>
              <w:t>1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B8EE" w14:textId="77777777" w:rsidR="00FC5485" w:rsidRPr="009B15CA" w:rsidRDefault="00FC5485">
            <w:pPr>
              <w:jc w:val="center"/>
              <w:rPr>
                <w:szCs w:val="28"/>
                <w:lang w:val="uk-UA" w:eastAsia="uk-UA"/>
              </w:rPr>
            </w:pPr>
            <w:r w:rsidRPr="009B15CA">
              <w:rPr>
                <w:szCs w:val="28"/>
                <w:lang w:val="uk-UA" w:eastAsia="uk-UA"/>
              </w:rPr>
              <w:t xml:space="preserve">Рішення </w:t>
            </w:r>
            <w:r w:rsidR="000D604F">
              <w:rPr>
                <w:szCs w:val="28"/>
                <w:lang w:val="uk-UA" w:eastAsia="uk-UA"/>
              </w:rPr>
              <w:t>75</w:t>
            </w:r>
            <w:r w:rsidRPr="009B15CA">
              <w:rPr>
                <w:szCs w:val="28"/>
                <w:lang w:val="uk-UA" w:eastAsia="uk-UA"/>
              </w:rPr>
              <w:t xml:space="preserve"> сесії  Погребищенської міської  ради 8 скликання від 2</w:t>
            </w:r>
            <w:r w:rsidR="000D604F">
              <w:rPr>
                <w:szCs w:val="28"/>
                <w:lang w:val="uk-UA" w:eastAsia="uk-UA"/>
              </w:rPr>
              <w:t>6</w:t>
            </w:r>
            <w:r w:rsidRPr="009B15CA">
              <w:rPr>
                <w:szCs w:val="28"/>
                <w:lang w:val="uk-UA" w:eastAsia="uk-UA"/>
              </w:rPr>
              <w:t>.06.202</w:t>
            </w:r>
            <w:r w:rsidR="000D604F">
              <w:rPr>
                <w:szCs w:val="28"/>
                <w:lang w:val="uk-UA" w:eastAsia="uk-UA"/>
              </w:rPr>
              <w:t>5</w:t>
            </w:r>
          </w:p>
          <w:p w14:paraId="7E953183" w14:textId="77777777" w:rsidR="00FC5485" w:rsidRPr="009B15CA" w:rsidRDefault="00FC5485">
            <w:pPr>
              <w:jc w:val="center"/>
              <w:rPr>
                <w:szCs w:val="28"/>
                <w:lang w:val="uk-UA" w:eastAsia="uk-UA"/>
              </w:rPr>
            </w:pPr>
            <w:r w:rsidRPr="009B15CA">
              <w:rPr>
                <w:szCs w:val="28"/>
                <w:lang w:val="uk-UA" w:eastAsia="uk-UA"/>
              </w:rPr>
              <w:t xml:space="preserve">року № </w:t>
            </w:r>
            <w:r w:rsidR="000D604F">
              <w:rPr>
                <w:szCs w:val="28"/>
                <w:lang w:val="uk-UA" w:eastAsia="uk-UA"/>
              </w:rPr>
              <w:t>576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717D" w14:textId="77777777" w:rsidR="006D7056" w:rsidRDefault="006D7056" w:rsidP="006D7056">
            <w:pPr>
              <w:tabs>
                <w:tab w:val="left" w:pos="0"/>
                <w:tab w:val="left" w:pos="5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затвердження Порядку розміщення об’єктів зовнішньої реклами  на території   Погребищенської міської територіальної громади.</w:t>
            </w:r>
            <w:r w:rsidRPr="00EC0657">
              <w:rPr>
                <w:szCs w:val="28"/>
                <w:lang w:val="uk-UA"/>
              </w:rPr>
              <w:t xml:space="preserve"> </w:t>
            </w:r>
          </w:p>
          <w:p w14:paraId="65A3AED6" w14:textId="77777777" w:rsidR="00FC5485" w:rsidRPr="009B15CA" w:rsidRDefault="00FC5485">
            <w:pPr>
              <w:jc w:val="both"/>
              <w:rPr>
                <w:szCs w:val="28"/>
                <w:lang w:val="uk-UA" w:eastAsia="uk-UA"/>
              </w:rPr>
            </w:pP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2D32" w14:textId="77777777" w:rsidR="00FC5485" w:rsidRPr="009B15CA" w:rsidRDefault="006D7056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bCs/>
                <w:szCs w:val="28"/>
                <w:lang w:val="uk-UA"/>
              </w:rPr>
              <w:t>Управління з  питань житлово-комунального господарства,  транспорту  і зв’язку, управління  комунальною  власністю,  містобудування та архітектури  Погребищенської  міської  ради.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EC2" w14:textId="77777777" w:rsidR="00FC5485" w:rsidRPr="009B15CA" w:rsidRDefault="00FC548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Липень</w:t>
            </w:r>
            <w:r w:rsidRPr="009B15CA">
              <w:rPr>
                <w:szCs w:val="28"/>
                <w:lang w:val="uk-UA" w:eastAsia="uk-UA"/>
              </w:rPr>
              <w:t xml:space="preserve"> 202</w:t>
            </w:r>
            <w:r w:rsidR="000D604F">
              <w:rPr>
                <w:szCs w:val="28"/>
                <w:lang w:val="uk-UA" w:eastAsia="uk-UA"/>
              </w:rPr>
              <w:t>6</w:t>
            </w:r>
            <w:r w:rsidRPr="009B15CA">
              <w:rPr>
                <w:szCs w:val="28"/>
                <w:lang w:val="uk-UA" w:eastAsia="uk-UA"/>
              </w:rPr>
              <w:t xml:space="preserve"> року – п</w:t>
            </w:r>
            <w:r w:rsidR="000D604F">
              <w:rPr>
                <w:szCs w:val="28"/>
                <w:lang w:val="uk-UA" w:eastAsia="uk-UA"/>
              </w:rPr>
              <w:t>овторн</w:t>
            </w:r>
            <w:r w:rsidRPr="009B15CA">
              <w:rPr>
                <w:szCs w:val="28"/>
                <w:lang w:val="uk-UA" w:eastAsia="uk-UA"/>
              </w:rPr>
              <w:t>е.</w:t>
            </w:r>
          </w:p>
        </w:tc>
      </w:tr>
    </w:tbl>
    <w:p w14:paraId="32C0DAF1" w14:textId="77777777" w:rsidR="00FC5485" w:rsidRPr="00BB72E9" w:rsidRDefault="00FC5485" w:rsidP="00FC5485">
      <w:pPr>
        <w:ind w:firstLine="708"/>
        <w:rPr>
          <w:szCs w:val="28"/>
        </w:rPr>
      </w:pPr>
    </w:p>
    <w:p w14:paraId="2B9C128A" w14:textId="77777777" w:rsidR="00FC5485" w:rsidRDefault="00FC5485" w:rsidP="00FC5485">
      <w:pPr>
        <w:rPr>
          <w:szCs w:val="28"/>
        </w:rPr>
      </w:pPr>
    </w:p>
    <w:p w14:paraId="1D7FFA72" w14:textId="77777777" w:rsidR="00FC5485" w:rsidRDefault="00FC5485" w:rsidP="00FC5485">
      <w:pPr>
        <w:rPr>
          <w:szCs w:val="28"/>
          <w:lang w:val="uk-UA"/>
        </w:rPr>
      </w:pPr>
    </w:p>
    <w:p w14:paraId="51B7B7BD" w14:textId="77777777" w:rsidR="00FC5485" w:rsidRDefault="00FC5485" w:rsidP="00FC5485">
      <w:pPr>
        <w:rPr>
          <w:szCs w:val="28"/>
          <w:lang w:val="uk-UA"/>
        </w:rPr>
      </w:pPr>
    </w:p>
    <w:p w14:paraId="10109CB6" w14:textId="77777777" w:rsidR="00EC1294" w:rsidRPr="00EC1294" w:rsidRDefault="00EC1294" w:rsidP="00EC1294">
      <w:pPr>
        <w:shd w:val="clear" w:color="auto" w:fill="FFFFFF"/>
        <w:suppressAutoHyphens/>
        <w:jc w:val="both"/>
        <w:rPr>
          <w:b/>
          <w:szCs w:val="28"/>
          <w:lang w:val="uk-UA" w:eastAsia="zh-CN"/>
        </w:rPr>
      </w:pPr>
      <w:r w:rsidRPr="00EC1294">
        <w:rPr>
          <w:b/>
          <w:szCs w:val="28"/>
          <w:lang w:val="uk-UA" w:eastAsia="zh-CN"/>
        </w:rPr>
        <w:t>Начальник  відділу економічного</w:t>
      </w:r>
    </w:p>
    <w:p w14:paraId="6858BDCB" w14:textId="77777777" w:rsidR="00EC1294" w:rsidRPr="00EC1294" w:rsidRDefault="00EC1294" w:rsidP="00EC1294">
      <w:pPr>
        <w:shd w:val="clear" w:color="auto" w:fill="FFFFFF"/>
        <w:suppressAutoHyphens/>
        <w:jc w:val="both"/>
        <w:rPr>
          <w:b/>
          <w:szCs w:val="28"/>
          <w:lang w:val="uk-UA" w:eastAsia="zh-CN"/>
        </w:rPr>
      </w:pPr>
      <w:r w:rsidRPr="00EC1294">
        <w:rPr>
          <w:b/>
          <w:szCs w:val="28"/>
          <w:lang w:val="uk-UA" w:eastAsia="zh-CN"/>
        </w:rPr>
        <w:t>розвитку, інвестицій, стратегічного</w:t>
      </w:r>
    </w:p>
    <w:p w14:paraId="2F76001F" w14:textId="77777777" w:rsidR="00EC1294" w:rsidRPr="00EC1294" w:rsidRDefault="00EC1294" w:rsidP="00EC1294">
      <w:pPr>
        <w:shd w:val="clear" w:color="auto" w:fill="FFFFFF"/>
        <w:suppressAutoHyphens/>
        <w:jc w:val="both"/>
        <w:rPr>
          <w:b/>
          <w:szCs w:val="28"/>
          <w:lang w:val="uk-UA" w:eastAsia="zh-CN"/>
        </w:rPr>
      </w:pPr>
      <w:r w:rsidRPr="00EC1294">
        <w:rPr>
          <w:b/>
          <w:szCs w:val="28"/>
          <w:lang w:val="uk-UA" w:eastAsia="zh-CN"/>
        </w:rPr>
        <w:t>планування Погребищенської</w:t>
      </w:r>
    </w:p>
    <w:p w14:paraId="5CEF63E6" w14:textId="77777777" w:rsidR="00EC1294" w:rsidRPr="00453C4F" w:rsidRDefault="00EC1294" w:rsidP="00EC1294">
      <w:pPr>
        <w:spacing w:after="160" w:line="25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453C4F">
        <w:rPr>
          <w:rFonts w:eastAsia="Calibri"/>
          <w:b/>
          <w:szCs w:val="28"/>
          <w:lang w:val="uk-UA" w:eastAsia="en-US"/>
        </w:rPr>
        <w:t>міської  ради                                                                              Оксана КРУК</w:t>
      </w:r>
      <w:r w:rsidRPr="00453C4F">
        <w:rPr>
          <w:rFonts w:ascii="Calibri" w:eastAsia="Calibri" w:hAnsi="Calibri"/>
          <w:b/>
          <w:szCs w:val="28"/>
          <w:lang w:val="uk-UA" w:eastAsia="en-US"/>
        </w:rPr>
        <w:t xml:space="preserve">   </w:t>
      </w:r>
    </w:p>
    <w:p w14:paraId="66D8690F" w14:textId="77777777" w:rsidR="00EC1294" w:rsidRPr="00EC1294" w:rsidRDefault="00EC1294" w:rsidP="00EC1294">
      <w:pPr>
        <w:rPr>
          <w:lang w:val="uk-UA"/>
        </w:rPr>
      </w:pPr>
    </w:p>
    <w:p w14:paraId="174363FB" w14:textId="77777777" w:rsidR="00150B34" w:rsidRPr="00EC1294" w:rsidRDefault="00150B34">
      <w:pPr>
        <w:rPr>
          <w:lang w:val="uk-UA"/>
        </w:rPr>
      </w:pPr>
    </w:p>
    <w:sectPr w:rsidR="00150B34" w:rsidRPr="00EC1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0CE"/>
    <w:rsid w:val="000D52C6"/>
    <w:rsid w:val="000D604F"/>
    <w:rsid w:val="00150B34"/>
    <w:rsid w:val="00156E04"/>
    <w:rsid w:val="002102A7"/>
    <w:rsid w:val="00442B8E"/>
    <w:rsid w:val="00453C4F"/>
    <w:rsid w:val="004E4D6E"/>
    <w:rsid w:val="00667589"/>
    <w:rsid w:val="006D7056"/>
    <w:rsid w:val="00706EF9"/>
    <w:rsid w:val="008062DE"/>
    <w:rsid w:val="0083089D"/>
    <w:rsid w:val="008440D7"/>
    <w:rsid w:val="00892674"/>
    <w:rsid w:val="009430CE"/>
    <w:rsid w:val="009D78D7"/>
    <w:rsid w:val="00B52D7F"/>
    <w:rsid w:val="00B60013"/>
    <w:rsid w:val="00EC1294"/>
    <w:rsid w:val="00F27022"/>
    <w:rsid w:val="00F819C1"/>
    <w:rsid w:val="00F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D90A"/>
  <w15:chartTrackingRefBased/>
  <w15:docId w15:val="{5ECE99F8-4D5C-4572-A93A-412ED78E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85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430CE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CE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CE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CE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CE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CE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CE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CE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CE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30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430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430C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430C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430CE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430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430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430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430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430CE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 Знак"/>
    <w:link w:val="a3"/>
    <w:uiPriority w:val="10"/>
    <w:rsid w:val="009430C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0CE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Cs w:val="28"/>
      <w:lang w:val="uk-UA" w:eastAsia="en-US"/>
    </w:rPr>
  </w:style>
  <w:style w:type="character" w:customStyle="1" w:styleId="a6">
    <w:name w:val="Підзаголовок Знак"/>
    <w:link w:val="a5"/>
    <w:uiPriority w:val="11"/>
    <w:rsid w:val="009430CE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0CE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val="uk-UA" w:eastAsia="en-US"/>
    </w:rPr>
  </w:style>
  <w:style w:type="character" w:customStyle="1" w:styleId="a8">
    <w:name w:val="Цитата Знак"/>
    <w:link w:val="a7"/>
    <w:uiPriority w:val="29"/>
    <w:rsid w:val="009430CE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9430C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character" w:styleId="aa">
    <w:name w:val="Intense Emphasis"/>
    <w:uiPriority w:val="21"/>
    <w:qFormat/>
    <w:rsid w:val="009430CE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9430C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val="uk-UA" w:eastAsia="en-US"/>
    </w:rPr>
  </w:style>
  <w:style w:type="character" w:customStyle="1" w:styleId="ac">
    <w:name w:val="Насичена цитата Знак"/>
    <w:link w:val="ab"/>
    <w:uiPriority w:val="30"/>
    <w:rsid w:val="009430CE"/>
    <w:rPr>
      <w:i/>
      <w:iCs/>
      <w:color w:val="2F5496"/>
    </w:rPr>
  </w:style>
  <w:style w:type="character" w:styleId="ad">
    <w:name w:val="Intense Reference"/>
    <w:uiPriority w:val="32"/>
    <w:qFormat/>
    <w:rsid w:val="009430C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ПК</cp:lastModifiedBy>
  <cp:revision>2</cp:revision>
  <cp:lastPrinted>2025-11-24T08:58:00Z</cp:lastPrinted>
  <dcterms:created xsi:type="dcterms:W3CDTF">2026-05-25T16:00:00Z</dcterms:created>
  <dcterms:modified xsi:type="dcterms:W3CDTF">2026-05-25T16:00:00Z</dcterms:modified>
</cp:coreProperties>
</file>