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79F30977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2B609B">
        <w:rPr>
          <w:b/>
          <w:iCs w:val="0"/>
          <w:szCs w:val="28"/>
          <w:lang w:val="uk-UA"/>
        </w:rPr>
        <w:t>30</w:t>
      </w:r>
      <w:r w:rsidRPr="00177C7F">
        <w:rPr>
          <w:b/>
          <w:iCs w:val="0"/>
          <w:szCs w:val="28"/>
          <w:lang w:val="uk-UA"/>
        </w:rPr>
        <w:t>.</w:t>
      </w:r>
      <w:r w:rsidR="00703D8F">
        <w:rPr>
          <w:b/>
          <w:iCs w:val="0"/>
          <w:szCs w:val="28"/>
          <w:lang w:val="uk-UA"/>
        </w:rPr>
        <w:t>1</w:t>
      </w:r>
      <w:r w:rsidR="008D0935">
        <w:rPr>
          <w:b/>
          <w:iCs w:val="0"/>
          <w:szCs w:val="28"/>
          <w:lang w:val="uk-UA"/>
        </w:rPr>
        <w:t>2</w:t>
      </w:r>
      <w:r w:rsidRPr="00177C7F">
        <w:rPr>
          <w:b/>
          <w:iCs w:val="0"/>
          <w:szCs w:val="28"/>
          <w:lang w:val="uk-UA"/>
        </w:rPr>
        <w:t>.202</w:t>
      </w:r>
      <w:r w:rsidR="00635E27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7418C5F4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635C31">
              <w:rPr>
                <w:bCs w:val="0"/>
                <w:sz w:val="24"/>
                <w:lang w:val="en-US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C80B38">
              <w:rPr>
                <w:bCs w:val="0"/>
                <w:sz w:val="24"/>
                <w:lang w:val="uk-UA"/>
              </w:rPr>
              <w:t>3</w:t>
            </w:r>
            <w:r w:rsidR="00FF69B7">
              <w:rPr>
                <w:bCs w:val="0"/>
                <w:sz w:val="24"/>
                <w:lang w:val="en-US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Pr="000F77AF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642563FC" w14:textId="77777777" w:rsidR="002B609B" w:rsidRPr="002B609B" w:rsidRDefault="002B609B" w:rsidP="002B609B">
      <w:pPr>
        <w:ind w:firstLine="567"/>
        <w:contextualSpacing/>
        <w:jc w:val="center"/>
        <w:rPr>
          <w:b/>
          <w:bCs w:val="0"/>
          <w:sz w:val="24"/>
        </w:rPr>
      </w:pPr>
    </w:p>
    <w:p w14:paraId="0979B715" w14:textId="77777777" w:rsidR="002B609B" w:rsidRPr="002B609B" w:rsidRDefault="002B609B" w:rsidP="002B609B">
      <w:pPr>
        <w:numPr>
          <w:ilvl w:val="0"/>
          <w:numId w:val="13"/>
        </w:numPr>
        <w:ind w:left="0" w:firstLine="709"/>
        <w:contextualSpacing/>
        <w:jc w:val="both"/>
        <w:rPr>
          <w:b/>
          <w:sz w:val="24"/>
        </w:rPr>
      </w:pPr>
      <w:r w:rsidRPr="002B609B">
        <w:rPr>
          <w:sz w:val="24"/>
        </w:rPr>
        <w:t xml:space="preserve">Про </w:t>
      </w:r>
      <w:proofErr w:type="spellStart"/>
      <w:r w:rsidRPr="002B609B">
        <w:rPr>
          <w:sz w:val="24"/>
        </w:rPr>
        <w:t>комісію</w:t>
      </w:r>
      <w:proofErr w:type="spellEnd"/>
      <w:r w:rsidRPr="002B609B">
        <w:rPr>
          <w:sz w:val="24"/>
        </w:rPr>
        <w:t xml:space="preserve"> з </w:t>
      </w:r>
      <w:proofErr w:type="spellStart"/>
      <w:r w:rsidRPr="002B609B">
        <w:rPr>
          <w:sz w:val="24"/>
        </w:rPr>
        <w:t>розгляду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питань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щодо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надання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допомоги</w:t>
      </w:r>
      <w:proofErr w:type="spellEnd"/>
      <w:r w:rsidRPr="002B609B">
        <w:rPr>
          <w:sz w:val="24"/>
        </w:rPr>
        <w:t xml:space="preserve"> для </w:t>
      </w:r>
      <w:proofErr w:type="spellStart"/>
      <w:r w:rsidRPr="002B609B">
        <w:rPr>
          <w:sz w:val="24"/>
        </w:rPr>
        <w:t>вирішення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житлового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питання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окремим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категоріям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внутрішньо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переміщених</w:t>
      </w:r>
      <w:proofErr w:type="spellEnd"/>
      <w:r w:rsidRPr="002B609B">
        <w:rPr>
          <w:sz w:val="24"/>
        </w:rPr>
        <w:t xml:space="preserve"> </w:t>
      </w:r>
      <w:proofErr w:type="spellStart"/>
      <w:r w:rsidRPr="002B609B">
        <w:rPr>
          <w:sz w:val="24"/>
        </w:rPr>
        <w:t>осіб</w:t>
      </w:r>
      <w:proofErr w:type="spellEnd"/>
      <w:r w:rsidRPr="002B609B">
        <w:rPr>
          <w:sz w:val="24"/>
        </w:rPr>
        <w:t>.</w:t>
      </w:r>
    </w:p>
    <w:p w14:paraId="1D714FC3" w14:textId="6957A7EC" w:rsidR="002B609B" w:rsidRPr="002B609B" w:rsidRDefault="002B609B" w:rsidP="002B609B">
      <w:pPr>
        <w:tabs>
          <w:tab w:val="left" w:pos="2440"/>
        </w:tabs>
        <w:ind w:left="709"/>
        <w:jc w:val="both"/>
        <w:rPr>
          <w:i/>
          <w:sz w:val="24"/>
        </w:rPr>
      </w:pPr>
      <w:proofErr w:type="spellStart"/>
      <w:r w:rsidRPr="002B609B">
        <w:rPr>
          <w:i/>
          <w:sz w:val="24"/>
        </w:rPr>
        <w:t>Доповідає</w:t>
      </w:r>
      <w:proofErr w:type="spellEnd"/>
      <w:r w:rsidRPr="002B609B">
        <w:rPr>
          <w:i/>
          <w:sz w:val="24"/>
        </w:rPr>
        <w:t xml:space="preserve">: Ткачук Василь </w:t>
      </w:r>
      <w:proofErr w:type="spellStart"/>
      <w:r w:rsidRPr="002B609B">
        <w:rPr>
          <w:i/>
          <w:sz w:val="24"/>
        </w:rPr>
        <w:t>Васильович</w:t>
      </w:r>
      <w:proofErr w:type="spellEnd"/>
      <w:r w:rsidRPr="002B609B">
        <w:rPr>
          <w:i/>
          <w:sz w:val="24"/>
        </w:rPr>
        <w:t xml:space="preserve"> – начальник </w:t>
      </w:r>
      <w:proofErr w:type="spellStart"/>
      <w:r w:rsidRPr="002B609B">
        <w:rPr>
          <w:i/>
          <w:sz w:val="24"/>
        </w:rPr>
        <w:t>управління</w:t>
      </w:r>
      <w:proofErr w:type="spellEnd"/>
      <w:r w:rsidRPr="002B609B">
        <w:rPr>
          <w:i/>
          <w:sz w:val="24"/>
        </w:rPr>
        <w:t xml:space="preserve"> </w:t>
      </w:r>
      <w:proofErr w:type="spellStart"/>
      <w:r w:rsidRPr="002B609B">
        <w:rPr>
          <w:i/>
          <w:sz w:val="24"/>
        </w:rPr>
        <w:t>соціального</w:t>
      </w:r>
      <w:proofErr w:type="spellEnd"/>
      <w:r w:rsidRPr="002B609B">
        <w:rPr>
          <w:i/>
          <w:sz w:val="24"/>
        </w:rPr>
        <w:t xml:space="preserve"> </w:t>
      </w:r>
      <w:proofErr w:type="spellStart"/>
      <w:r w:rsidRPr="002B609B">
        <w:rPr>
          <w:i/>
          <w:sz w:val="24"/>
        </w:rPr>
        <w:t>захисту</w:t>
      </w:r>
      <w:proofErr w:type="spellEnd"/>
      <w:r w:rsidRPr="002B609B">
        <w:rPr>
          <w:i/>
          <w:sz w:val="24"/>
        </w:rPr>
        <w:t xml:space="preserve"> </w:t>
      </w:r>
      <w:proofErr w:type="spellStart"/>
      <w:r w:rsidRPr="002B609B">
        <w:rPr>
          <w:i/>
          <w:sz w:val="24"/>
        </w:rPr>
        <w:t>населення</w:t>
      </w:r>
      <w:proofErr w:type="spellEnd"/>
      <w:r w:rsidRPr="002B609B">
        <w:rPr>
          <w:i/>
          <w:sz w:val="24"/>
        </w:rPr>
        <w:t xml:space="preserve"> </w:t>
      </w:r>
      <w:proofErr w:type="spellStart"/>
      <w:r w:rsidRPr="002B609B">
        <w:rPr>
          <w:i/>
          <w:sz w:val="24"/>
        </w:rPr>
        <w:t>Погребищенської</w:t>
      </w:r>
      <w:proofErr w:type="spellEnd"/>
      <w:r w:rsidRPr="002B609B">
        <w:rPr>
          <w:i/>
          <w:sz w:val="24"/>
        </w:rPr>
        <w:t xml:space="preserve"> </w:t>
      </w:r>
      <w:proofErr w:type="spellStart"/>
      <w:r w:rsidRPr="002B609B">
        <w:rPr>
          <w:i/>
          <w:sz w:val="24"/>
        </w:rPr>
        <w:t>міської</w:t>
      </w:r>
      <w:proofErr w:type="spellEnd"/>
      <w:r w:rsidRPr="002B609B">
        <w:rPr>
          <w:i/>
          <w:sz w:val="24"/>
        </w:rPr>
        <w:t xml:space="preserve"> ради.</w:t>
      </w:r>
    </w:p>
    <w:p w14:paraId="237B30A3" w14:textId="1EF97C61" w:rsidR="000F77AF" w:rsidRPr="002B609B" w:rsidRDefault="000F77AF" w:rsidP="002B609B">
      <w:pPr>
        <w:ind w:firstLine="426"/>
        <w:jc w:val="both"/>
        <w:rPr>
          <w:bCs w:val="0"/>
          <w:i/>
          <w:iCs w:val="0"/>
          <w:sz w:val="24"/>
        </w:rPr>
      </w:pPr>
    </w:p>
    <w:sectPr w:rsidR="000F77AF" w:rsidRPr="002B609B" w:rsidSect="00A013AF">
      <w:headerReference w:type="even" r:id="rId7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88C9" w14:textId="77777777" w:rsidR="000521CD" w:rsidRDefault="000521CD" w:rsidP="002C68B9">
      <w:r>
        <w:separator/>
      </w:r>
    </w:p>
  </w:endnote>
  <w:endnote w:type="continuationSeparator" w:id="0">
    <w:p w14:paraId="61305487" w14:textId="77777777" w:rsidR="000521CD" w:rsidRDefault="000521CD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12F0" w14:textId="77777777" w:rsidR="000521CD" w:rsidRDefault="000521CD" w:rsidP="002C68B9">
      <w:r>
        <w:separator/>
      </w:r>
    </w:p>
  </w:footnote>
  <w:footnote w:type="continuationSeparator" w:id="0">
    <w:p w14:paraId="65F80E60" w14:textId="77777777" w:rsidR="000521CD" w:rsidRDefault="000521CD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0796074">
    <w:abstractNumId w:val="9"/>
  </w:num>
  <w:num w:numId="2" w16cid:durableId="1161966201">
    <w:abstractNumId w:val="4"/>
  </w:num>
  <w:num w:numId="3" w16cid:durableId="518392093">
    <w:abstractNumId w:val="3"/>
  </w:num>
  <w:num w:numId="4" w16cid:durableId="1152328807">
    <w:abstractNumId w:val="11"/>
  </w:num>
  <w:num w:numId="5" w16cid:durableId="595554382">
    <w:abstractNumId w:val="7"/>
  </w:num>
  <w:num w:numId="6" w16cid:durableId="1279029652">
    <w:abstractNumId w:val="1"/>
  </w:num>
  <w:num w:numId="7" w16cid:durableId="471099839">
    <w:abstractNumId w:val="12"/>
  </w:num>
  <w:num w:numId="8" w16cid:durableId="1278874095">
    <w:abstractNumId w:val="2"/>
  </w:num>
  <w:num w:numId="9" w16cid:durableId="80756025">
    <w:abstractNumId w:val="5"/>
  </w:num>
  <w:num w:numId="10" w16cid:durableId="1921132190">
    <w:abstractNumId w:val="0"/>
  </w:num>
  <w:num w:numId="11" w16cid:durableId="337319019">
    <w:abstractNumId w:val="10"/>
  </w:num>
  <w:num w:numId="12" w16cid:durableId="1069764395">
    <w:abstractNumId w:val="8"/>
  </w:num>
  <w:num w:numId="13" w16cid:durableId="151545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21CD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3A7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09B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0B38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344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29</cp:revision>
  <cp:lastPrinted>2023-02-28T05:15:00Z</cp:lastPrinted>
  <dcterms:created xsi:type="dcterms:W3CDTF">2025-07-04T05:30:00Z</dcterms:created>
  <dcterms:modified xsi:type="dcterms:W3CDTF">2025-12-26T11:24:00Z</dcterms:modified>
</cp:coreProperties>
</file>