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216F5" w14:textId="77777777" w:rsidR="00152AB1" w:rsidRDefault="00152AB1" w:rsidP="0020037C">
      <w:pPr>
        <w:pStyle w:val="Default"/>
        <w:jc w:val="center"/>
        <w:rPr>
          <w:b/>
          <w:bCs/>
          <w:lang w:val="uk-UA"/>
        </w:rPr>
      </w:pPr>
    </w:p>
    <w:p w14:paraId="14320D7B" w14:textId="0167F7B4" w:rsidR="001B0199" w:rsidRPr="001B0199" w:rsidRDefault="001B0199" w:rsidP="001B0199">
      <w:pPr>
        <w:pStyle w:val="Default"/>
        <w:tabs>
          <w:tab w:val="left" w:pos="7665"/>
        </w:tabs>
        <w:jc w:val="center"/>
        <w:rPr>
          <w:rFonts w:eastAsia="Calibri"/>
          <w:color w:val="auto"/>
          <w:sz w:val="22"/>
          <w:szCs w:val="22"/>
          <w:lang w:val="uk-UA" w:eastAsia="uk-UA"/>
        </w:rPr>
      </w:pPr>
      <w:r>
        <w:rPr>
          <w:rFonts w:eastAsia="Calibri"/>
          <w:color w:val="auto"/>
          <w:sz w:val="22"/>
          <w:szCs w:val="22"/>
          <w:lang w:val="uk-UA" w:eastAsia="uk-UA"/>
        </w:rPr>
        <w:t xml:space="preserve">                                                                                           </w:t>
      </w:r>
      <w:r w:rsidRPr="001B0199">
        <w:rPr>
          <w:rFonts w:eastAsia="Calibri"/>
          <w:color w:val="auto"/>
          <w:sz w:val="22"/>
          <w:szCs w:val="22"/>
          <w:lang w:val="uk-UA" w:eastAsia="uk-UA"/>
        </w:rPr>
        <w:t>ЗАТВЕРДЖЕНО</w:t>
      </w:r>
    </w:p>
    <w:p w14:paraId="5F3BF5C2" w14:textId="106B625E" w:rsidR="001B0199" w:rsidRPr="001B0199" w:rsidRDefault="001B0199" w:rsidP="001B0199">
      <w:pPr>
        <w:pStyle w:val="Default"/>
        <w:tabs>
          <w:tab w:val="left" w:pos="7665"/>
        </w:tabs>
        <w:jc w:val="center"/>
        <w:rPr>
          <w:rFonts w:eastAsia="Calibri"/>
          <w:color w:val="auto"/>
          <w:sz w:val="22"/>
          <w:szCs w:val="22"/>
          <w:lang w:val="uk-UA" w:eastAsia="uk-UA"/>
        </w:rPr>
      </w:pPr>
      <w:r>
        <w:rPr>
          <w:rFonts w:eastAsia="Calibri"/>
          <w:color w:val="auto"/>
          <w:sz w:val="22"/>
          <w:szCs w:val="22"/>
          <w:lang w:val="uk-UA" w:eastAsia="uk-UA"/>
        </w:rPr>
        <w:t xml:space="preserve">                                                                                                                </w:t>
      </w:r>
      <w:r w:rsidRPr="001B0199">
        <w:rPr>
          <w:rFonts w:eastAsia="Calibri"/>
          <w:color w:val="auto"/>
          <w:sz w:val="22"/>
          <w:szCs w:val="22"/>
          <w:lang w:val="uk-UA" w:eastAsia="uk-UA"/>
        </w:rPr>
        <w:t xml:space="preserve">Наказ Міністерства у справах </w:t>
      </w:r>
    </w:p>
    <w:p w14:paraId="1A4FF7A9" w14:textId="6A7EE2CB" w:rsidR="001B0199" w:rsidRPr="001B0199" w:rsidRDefault="001B0199" w:rsidP="001B0199">
      <w:pPr>
        <w:pStyle w:val="Default"/>
        <w:tabs>
          <w:tab w:val="left" w:pos="7665"/>
        </w:tabs>
        <w:jc w:val="center"/>
        <w:rPr>
          <w:rFonts w:eastAsia="Calibri"/>
          <w:color w:val="auto"/>
          <w:sz w:val="22"/>
          <w:szCs w:val="22"/>
          <w:lang w:val="uk-UA" w:eastAsia="uk-UA"/>
        </w:rPr>
      </w:pPr>
      <w:r>
        <w:rPr>
          <w:rFonts w:eastAsia="Calibri"/>
          <w:color w:val="auto"/>
          <w:sz w:val="22"/>
          <w:szCs w:val="22"/>
          <w:lang w:val="uk-UA" w:eastAsia="uk-UA"/>
        </w:rPr>
        <w:t xml:space="preserve">                                                                                            </w:t>
      </w:r>
      <w:r w:rsidRPr="001B0199">
        <w:rPr>
          <w:rFonts w:eastAsia="Calibri"/>
          <w:color w:val="auto"/>
          <w:sz w:val="22"/>
          <w:szCs w:val="22"/>
          <w:lang w:val="uk-UA" w:eastAsia="uk-UA"/>
        </w:rPr>
        <w:t>ветеранів України</w:t>
      </w:r>
    </w:p>
    <w:p w14:paraId="1E389DBF" w14:textId="47943AD4" w:rsidR="00152AB1" w:rsidRPr="00152AB1" w:rsidRDefault="001B0199" w:rsidP="001B0199">
      <w:pPr>
        <w:pStyle w:val="Default"/>
        <w:tabs>
          <w:tab w:val="left" w:pos="7665"/>
        </w:tabs>
        <w:jc w:val="center"/>
        <w:rPr>
          <w:lang w:val="uk-UA"/>
        </w:rPr>
      </w:pPr>
      <w:r>
        <w:rPr>
          <w:rFonts w:eastAsia="Calibri"/>
          <w:color w:val="auto"/>
          <w:sz w:val="22"/>
          <w:szCs w:val="22"/>
          <w:lang w:val="uk-UA" w:eastAsia="uk-UA"/>
        </w:rPr>
        <w:t xml:space="preserve">                                                                                                                         </w:t>
      </w:r>
      <w:r w:rsidRPr="001B0199">
        <w:rPr>
          <w:rFonts w:eastAsia="Calibri"/>
          <w:color w:val="auto"/>
          <w:sz w:val="22"/>
          <w:szCs w:val="22"/>
          <w:lang w:val="uk-UA" w:eastAsia="uk-UA"/>
        </w:rPr>
        <w:t>____________ 2025 року №_______</w:t>
      </w:r>
    </w:p>
    <w:p w14:paraId="44AA9F9B" w14:textId="77777777" w:rsidR="00152AB1" w:rsidRDefault="00152AB1" w:rsidP="0020037C">
      <w:pPr>
        <w:pStyle w:val="Default"/>
        <w:jc w:val="center"/>
        <w:rPr>
          <w:b/>
          <w:bCs/>
          <w:lang w:val="uk-UA"/>
        </w:rPr>
      </w:pPr>
    </w:p>
    <w:p w14:paraId="51C7FDC6" w14:textId="77777777" w:rsidR="00152AB1" w:rsidRDefault="00152AB1" w:rsidP="0020037C">
      <w:pPr>
        <w:pStyle w:val="Default"/>
        <w:jc w:val="center"/>
        <w:rPr>
          <w:b/>
          <w:bCs/>
          <w:lang w:val="uk-UA"/>
        </w:rPr>
      </w:pPr>
    </w:p>
    <w:p w14:paraId="646AD7DF" w14:textId="60B9C503" w:rsidR="0020037C" w:rsidRPr="00AE3C21" w:rsidRDefault="0020037C" w:rsidP="0020037C">
      <w:pPr>
        <w:pStyle w:val="Default"/>
        <w:jc w:val="center"/>
        <w:rPr>
          <w:lang w:val="uk-UA"/>
        </w:rPr>
      </w:pPr>
      <w:r w:rsidRPr="00AE3C21">
        <w:rPr>
          <w:b/>
          <w:bCs/>
          <w:lang w:val="uk-UA"/>
        </w:rPr>
        <w:t>ІНФОРМАЦІЙНА КАРТКА</w:t>
      </w:r>
    </w:p>
    <w:p w14:paraId="646AD7E0" w14:textId="77777777" w:rsidR="0020037C" w:rsidRDefault="0020037C" w:rsidP="0020037C">
      <w:pPr>
        <w:pStyle w:val="Default"/>
        <w:jc w:val="center"/>
        <w:rPr>
          <w:b/>
          <w:bCs/>
          <w:lang w:val="uk-UA"/>
        </w:rPr>
      </w:pPr>
      <w:r w:rsidRPr="00AE3C21">
        <w:rPr>
          <w:b/>
          <w:bCs/>
          <w:lang w:val="uk-UA"/>
        </w:rPr>
        <w:t>адміністративної послуги</w:t>
      </w:r>
    </w:p>
    <w:p w14:paraId="646AD7E1" w14:textId="77777777" w:rsidR="00564B3B" w:rsidRDefault="00564B3B" w:rsidP="0020037C">
      <w:pPr>
        <w:pStyle w:val="Default"/>
        <w:jc w:val="center"/>
        <w:rPr>
          <w:b/>
          <w:bCs/>
          <w:lang w:val="uk-UA"/>
        </w:rPr>
      </w:pPr>
    </w:p>
    <w:p w14:paraId="2DCAEFBF" w14:textId="5FC5617F" w:rsidR="00EF43F1" w:rsidRDefault="001B0199" w:rsidP="00980A4B">
      <w:pPr>
        <w:pStyle w:val="Default"/>
        <w:jc w:val="center"/>
        <w:rPr>
          <w:b/>
          <w:iCs/>
          <w:sz w:val="28"/>
          <w:szCs w:val="28"/>
          <w:lang w:val="uk-UA"/>
        </w:rPr>
      </w:pPr>
      <w:r w:rsidRPr="001B0199">
        <w:rPr>
          <w:b/>
          <w:iCs/>
          <w:sz w:val="28"/>
          <w:szCs w:val="28"/>
          <w:lang w:val="uk-UA"/>
        </w:rPr>
        <w:t>Виплата грошової компенсації особам, які захищали незалежність, суверенітет</w:t>
      </w:r>
      <w:r>
        <w:rPr>
          <w:b/>
          <w:iCs/>
          <w:sz w:val="28"/>
          <w:szCs w:val="28"/>
          <w:lang w:val="uk-UA"/>
        </w:rPr>
        <w:t xml:space="preserve"> </w:t>
      </w:r>
      <w:r w:rsidRPr="001B0199">
        <w:rPr>
          <w:b/>
          <w:iCs/>
          <w:sz w:val="28"/>
          <w:szCs w:val="28"/>
          <w:lang w:val="uk-UA"/>
        </w:rPr>
        <w:t xml:space="preserve">та територіальну цілісність України, за </w:t>
      </w:r>
      <w:proofErr w:type="spellStart"/>
      <w:r w:rsidRPr="001B0199">
        <w:rPr>
          <w:b/>
          <w:iCs/>
          <w:sz w:val="28"/>
          <w:szCs w:val="28"/>
          <w:lang w:val="uk-UA"/>
        </w:rPr>
        <w:t>найм</w:t>
      </w:r>
      <w:proofErr w:type="spellEnd"/>
      <w:r w:rsidRPr="001B0199">
        <w:rPr>
          <w:b/>
          <w:iCs/>
          <w:sz w:val="28"/>
          <w:szCs w:val="28"/>
          <w:lang w:val="uk-UA"/>
        </w:rPr>
        <w:t xml:space="preserve"> (оренду) ними житлових приміщень</w:t>
      </w:r>
    </w:p>
    <w:p w14:paraId="6A5F41BF" w14:textId="77777777" w:rsidR="001B0199" w:rsidRPr="00EF43F1" w:rsidRDefault="001B0199" w:rsidP="001B0199">
      <w:pPr>
        <w:pStyle w:val="Default"/>
        <w:jc w:val="center"/>
        <w:rPr>
          <w:b/>
          <w:i/>
          <w:sz w:val="26"/>
          <w:szCs w:val="26"/>
          <w:lang w:val="en-US"/>
        </w:rPr>
      </w:pPr>
    </w:p>
    <w:p w14:paraId="7A46015D" w14:textId="77777777" w:rsidR="00EF43F1" w:rsidRPr="00EF43F1" w:rsidRDefault="00EF43F1" w:rsidP="00EF43F1">
      <w:pPr>
        <w:jc w:val="center"/>
        <w:rPr>
          <w:rFonts w:ascii="Times New Roman" w:hAnsi="Times New Roman"/>
          <w:b/>
          <w:bCs/>
          <w:sz w:val="28"/>
          <w:szCs w:val="28"/>
          <w:u w:val="single"/>
          <w:lang w:eastAsia="uk-UA"/>
        </w:rPr>
      </w:pPr>
      <w:r w:rsidRPr="00EF43F1">
        <w:rPr>
          <w:rFonts w:ascii="Times New Roman" w:hAnsi="Times New Roman"/>
          <w:b/>
          <w:bCs/>
          <w:sz w:val="28"/>
          <w:szCs w:val="28"/>
          <w:u w:val="single"/>
          <w:lang w:eastAsia="uk-UA"/>
        </w:rPr>
        <w:t>Центр надання адміністративних послуг Погребищенської міської ради</w:t>
      </w:r>
    </w:p>
    <w:p w14:paraId="60B77D12" w14:textId="1ECF1BCE" w:rsidR="00EF43F1" w:rsidRPr="00EF43F1" w:rsidRDefault="00EF43F1" w:rsidP="00EF43F1">
      <w:pPr>
        <w:jc w:val="center"/>
        <w:rPr>
          <w:rFonts w:ascii="Times New Roman" w:hAnsi="Times New Roman"/>
          <w:u w:val="single"/>
          <w:lang w:val="en-US" w:eastAsia="uk-UA"/>
        </w:rPr>
      </w:pPr>
      <w:r w:rsidRPr="00EF43F1">
        <w:rPr>
          <w:rFonts w:ascii="Times New Roman" w:hAnsi="Times New Roman"/>
          <w:u w:val="single"/>
          <w:lang w:eastAsia="uk-UA"/>
        </w:rPr>
        <w:t xml:space="preserve"> (найменування суб’єкта надання адміністративної послуги</w:t>
      </w:r>
      <w:r w:rsidRPr="00EF43F1">
        <w:rPr>
          <w:rFonts w:ascii="Times New Roman" w:hAnsi="Times New Roman"/>
          <w:u w:val="single"/>
          <w:lang w:val="ru-RU" w:eastAsia="uk-UA"/>
        </w:rPr>
        <w:t xml:space="preserve"> </w:t>
      </w:r>
      <w:r w:rsidRPr="00EF43F1">
        <w:rPr>
          <w:rFonts w:ascii="Times New Roman" w:hAnsi="Times New Roman"/>
          <w:u w:val="single"/>
          <w:lang w:eastAsia="uk-UA"/>
        </w:rPr>
        <w:t>та / або центру надання адміністративних послуг)</w:t>
      </w:r>
    </w:p>
    <w:p w14:paraId="042ECA52" w14:textId="77777777" w:rsidR="009432C5" w:rsidRPr="00AE3C21" w:rsidRDefault="009432C5" w:rsidP="004C718C">
      <w:pPr>
        <w:pStyle w:val="Default"/>
        <w:jc w:val="center"/>
        <w:rPr>
          <w:b/>
          <w:bCs/>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3246"/>
        <w:gridCol w:w="6118"/>
      </w:tblGrid>
      <w:tr w:rsidR="00915959" w:rsidRPr="00915959" w14:paraId="646AD7E5" w14:textId="77777777" w:rsidTr="0087675F">
        <w:trPr>
          <w:trHeight w:val="227"/>
          <w:jc w:val="center"/>
        </w:trPr>
        <w:tc>
          <w:tcPr>
            <w:tcW w:w="9941" w:type="dxa"/>
            <w:gridSpan w:val="3"/>
          </w:tcPr>
          <w:p w14:paraId="646AD7E4" w14:textId="4A775DFF" w:rsidR="00915959" w:rsidRPr="001B0199" w:rsidRDefault="001B0199" w:rsidP="00915959">
            <w:pPr>
              <w:pStyle w:val="Default"/>
              <w:jc w:val="center"/>
              <w:rPr>
                <w:b/>
                <w:bCs/>
                <w:i/>
                <w:lang w:val="uk-UA"/>
              </w:rPr>
            </w:pPr>
            <w:proofErr w:type="spellStart"/>
            <w:r w:rsidRPr="001B0199">
              <w:rPr>
                <w:b/>
                <w:bCs/>
              </w:rPr>
              <w:t>Інформація</w:t>
            </w:r>
            <w:proofErr w:type="spellEnd"/>
            <w:r w:rsidRPr="001B0199">
              <w:rPr>
                <w:b/>
                <w:bCs/>
              </w:rPr>
              <w:t xml:space="preserve"> про </w:t>
            </w:r>
            <w:proofErr w:type="spellStart"/>
            <w:r w:rsidRPr="001B0199">
              <w:rPr>
                <w:b/>
                <w:bCs/>
              </w:rPr>
              <w:t>суб’єкт</w:t>
            </w:r>
            <w:proofErr w:type="spellEnd"/>
            <w:r w:rsidRPr="001B0199">
              <w:rPr>
                <w:b/>
                <w:bCs/>
              </w:rPr>
              <w:t xml:space="preserve"> </w:t>
            </w:r>
            <w:proofErr w:type="spellStart"/>
            <w:r w:rsidRPr="001B0199">
              <w:rPr>
                <w:b/>
                <w:bCs/>
              </w:rPr>
              <w:t>надання</w:t>
            </w:r>
            <w:proofErr w:type="spellEnd"/>
            <w:r w:rsidRPr="001B0199">
              <w:rPr>
                <w:b/>
                <w:bCs/>
              </w:rPr>
              <w:t xml:space="preserve"> </w:t>
            </w:r>
            <w:proofErr w:type="spellStart"/>
            <w:r w:rsidRPr="001B0199">
              <w:rPr>
                <w:b/>
                <w:bCs/>
              </w:rPr>
              <w:t>адміністративної</w:t>
            </w:r>
            <w:proofErr w:type="spellEnd"/>
            <w:r w:rsidRPr="001B0199">
              <w:rPr>
                <w:b/>
                <w:bCs/>
              </w:rPr>
              <w:t xml:space="preserve"> </w:t>
            </w:r>
            <w:proofErr w:type="spellStart"/>
            <w:r w:rsidRPr="001B0199">
              <w:rPr>
                <w:b/>
                <w:bCs/>
              </w:rPr>
              <w:t>послуги</w:t>
            </w:r>
            <w:proofErr w:type="spellEnd"/>
            <w:r w:rsidRPr="001B0199">
              <w:rPr>
                <w:b/>
                <w:bCs/>
              </w:rPr>
              <w:t xml:space="preserve"> та/</w:t>
            </w:r>
            <w:proofErr w:type="spellStart"/>
            <w:r w:rsidRPr="001B0199">
              <w:rPr>
                <w:b/>
                <w:bCs/>
              </w:rPr>
              <w:t>або</w:t>
            </w:r>
            <w:proofErr w:type="spellEnd"/>
            <w:r w:rsidRPr="001B0199">
              <w:rPr>
                <w:b/>
                <w:bCs/>
              </w:rPr>
              <w:t xml:space="preserve"> центр </w:t>
            </w:r>
            <w:proofErr w:type="spellStart"/>
            <w:r w:rsidRPr="001B0199">
              <w:rPr>
                <w:b/>
                <w:bCs/>
              </w:rPr>
              <w:t>надання</w:t>
            </w:r>
            <w:proofErr w:type="spellEnd"/>
            <w:r w:rsidRPr="001B0199">
              <w:rPr>
                <w:b/>
                <w:bCs/>
              </w:rPr>
              <w:t xml:space="preserve"> </w:t>
            </w:r>
            <w:proofErr w:type="spellStart"/>
            <w:r w:rsidRPr="001B0199">
              <w:rPr>
                <w:b/>
                <w:bCs/>
              </w:rPr>
              <w:t>адміністративних</w:t>
            </w:r>
            <w:proofErr w:type="spellEnd"/>
            <w:r w:rsidRPr="001B0199">
              <w:rPr>
                <w:b/>
                <w:bCs/>
              </w:rPr>
              <w:t xml:space="preserve"> </w:t>
            </w:r>
            <w:proofErr w:type="spellStart"/>
            <w:r w:rsidRPr="001B0199">
              <w:rPr>
                <w:b/>
                <w:bCs/>
              </w:rPr>
              <w:t>послуг</w:t>
            </w:r>
            <w:proofErr w:type="spellEnd"/>
          </w:p>
        </w:tc>
      </w:tr>
      <w:tr w:rsidR="004C718C" w:rsidRPr="00AE3C21" w14:paraId="646AD7ED" w14:textId="77777777" w:rsidTr="006D46D5">
        <w:trPr>
          <w:trHeight w:val="227"/>
          <w:jc w:val="center"/>
        </w:trPr>
        <w:tc>
          <w:tcPr>
            <w:tcW w:w="577" w:type="dxa"/>
          </w:tcPr>
          <w:p w14:paraId="646AD7EA" w14:textId="2F198CC6" w:rsidR="004C718C" w:rsidRPr="00AE3C21" w:rsidRDefault="001B0199">
            <w:pPr>
              <w:pStyle w:val="Default"/>
              <w:rPr>
                <w:lang w:val="uk-UA"/>
              </w:rPr>
            </w:pPr>
            <w:r>
              <w:rPr>
                <w:lang w:val="uk-UA"/>
              </w:rPr>
              <w:t>1</w:t>
            </w:r>
            <w:r w:rsidR="004C718C" w:rsidRPr="00AE3C21">
              <w:rPr>
                <w:lang w:val="uk-UA"/>
              </w:rPr>
              <w:t xml:space="preserve"> </w:t>
            </w:r>
          </w:p>
        </w:tc>
        <w:tc>
          <w:tcPr>
            <w:tcW w:w="3246" w:type="dxa"/>
          </w:tcPr>
          <w:p w14:paraId="646AD7EB" w14:textId="23E63E0C" w:rsidR="004C718C" w:rsidRPr="00AE3C21" w:rsidRDefault="001B0199">
            <w:pPr>
              <w:pStyle w:val="Default"/>
              <w:rPr>
                <w:lang w:val="uk-UA"/>
              </w:rPr>
            </w:pPr>
            <w:proofErr w:type="spellStart"/>
            <w:r>
              <w:t>Місцезнаходження</w:t>
            </w:r>
            <w:proofErr w:type="spellEnd"/>
          </w:p>
        </w:tc>
        <w:tc>
          <w:tcPr>
            <w:tcW w:w="6118" w:type="dxa"/>
          </w:tcPr>
          <w:p w14:paraId="2DA7B98A" w14:textId="77777777" w:rsidR="00EF43F1" w:rsidRPr="00EF43F1" w:rsidRDefault="00EF43F1" w:rsidP="00EF43F1">
            <w:pPr>
              <w:spacing w:after="0" w:line="240" w:lineRule="auto"/>
              <w:rPr>
                <w:rFonts w:ascii="Times New Roman" w:eastAsia="Times New Roman" w:hAnsi="Times New Roman"/>
                <w:sz w:val="24"/>
                <w:szCs w:val="24"/>
              </w:rPr>
            </w:pPr>
            <w:r w:rsidRPr="00EF43F1">
              <w:rPr>
                <w:rFonts w:ascii="Times New Roman" w:eastAsia="Times New Roman" w:hAnsi="Times New Roman"/>
                <w:sz w:val="24"/>
                <w:szCs w:val="24"/>
              </w:rPr>
              <w:t>22200, Вінницька область, Вінницький район,</w:t>
            </w:r>
          </w:p>
          <w:p w14:paraId="1685AE97" w14:textId="77777777" w:rsidR="00EF43F1" w:rsidRPr="00EF43F1" w:rsidRDefault="00EF43F1" w:rsidP="00EF43F1">
            <w:pPr>
              <w:spacing w:after="0" w:line="240" w:lineRule="auto"/>
              <w:rPr>
                <w:rFonts w:ascii="Times New Roman" w:eastAsia="Times New Roman" w:hAnsi="Times New Roman"/>
                <w:sz w:val="24"/>
                <w:szCs w:val="24"/>
              </w:rPr>
            </w:pPr>
            <w:r w:rsidRPr="00EF43F1">
              <w:rPr>
                <w:rFonts w:ascii="Times New Roman" w:eastAsia="Times New Roman" w:hAnsi="Times New Roman"/>
                <w:sz w:val="24"/>
                <w:szCs w:val="24"/>
              </w:rPr>
              <w:t>м. Погребище,    вул. Б. Хмельницького, 81</w:t>
            </w:r>
          </w:p>
          <w:p w14:paraId="646AD7EC" w14:textId="2EC4350B" w:rsidR="004C718C" w:rsidRPr="00AE3C21" w:rsidRDefault="004C718C" w:rsidP="00EF43F1">
            <w:pPr>
              <w:pStyle w:val="Default"/>
              <w:rPr>
                <w:lang w:val="uk-UA"/>
              </w:rPr>
            </w:pPr>
          </w:p>
        </w:tc>
      </w:tr>
      <w:tr w:rsidR="00915959" w:rsidRPr="00AE3C21" w14:paraId="646AD7F3" w14:textId="77777777" w:rsidTr="006D46D5">
        <w:trPr>
          <w:trHeight w:val="606"/>
          <w:jc w:val="center"/>
        </w:trPr>
        <w:tc>
          <w:tcPr>
            <w:tcW w:w="577" w:type="dxa"/>
          </w:tcPr>
          <w:p w14:paraId="646AD7EE" w14:textId="023A5B54" w:rsidR="00915959" w:rsidRPr="00AE3C21" w:rsidRDefault="001B0199">
            <w:pPr>
              <w:pStyle w:val="Default"/>
              <w:rPr>
                <w:lang w:val="uk-UA"/>
              </w:rPr>
            </w:pPr>
            <w:r>
              <w:rPr>
                <w:lang w:val="uk-UA"/>
              </w:rPr>
              <w:t>2</w:t>
            </w:r>
            <w:r w:rsidR="00915959" w:rsidRPr="00AE3C21">
              <w:rPr>
                <w:lang w:val="uk-UA"/>
              </w:rPr>
              <w:t xml:space="preserve"> </w:t>
            </w:r>
          </w:p>
        </w:tc>
        <w:tc>
          <w:tcPr>
            <w:tcW w:w="3246" w:type="dxa"/>
          </w:tcPr>
          <w:p w14:paraId="646AD7EF" w14:textId="7ECF4052" w:rsidR="00915959" w:rsidRPr="00AE3C21" w:rsidRDefault="001B0199">
            <w:pPr>
              <w:pStyle w:val="Default"/>
              <w:rPr>
                <w:i/>
                <w:iCs/>
                <w:lang w:val="uk-UA"/>
              </w:rPr>
            </w:pPr>
            <w:proofErr w:type="spellStart"/>
            <w:r>
              <w:t>Інформація</w:t>
            </w:r>
            <w:proofErr w:type="spellEnd"/>
            <w:r>
              <w:t xml:space="preserve"> </w:t>
            </w:r>
            <w:proofErr w:type="spellStart"/>
            <w:r>
              <w:t>щодо</w:t>
            </w:r>
            <w:proofErr w:type="spellEnd"/>
            <w:r>
              <w:t xml:space="preserve"> режиму </w:t>
            </w:r>
            <w:proofErr w:type="spellStart"/>
            <w:r>
              <w:t>роботи</w:t>
            </w:r>
            <w:proofErr w:type="spellEnd"/>
          </w:p>
        </w:tc>
        <w:tc>
          <w:tcPr>
            <w:tcW w:w="6118" w:type="dxa"/>
          </w:tcPr>
          <w:p w14:paraId="3833C5C8" w14:textId="77777777" w:rsidR="00EF43F1" w:rsidRPr="00EF43F1" w:rsidRDefault="00EF43F1" w:rsidP="00EF43F1">
            <w:pPr>
              <w:pStyle w:val="Default"/>
              <w:rPr>
                <w:lang w:val="uk-UA"/>
              </w:rPr>
            </w:pPr>
            <w:r w:rsidRPr="00EF43F1">
              <w:rPr>
                <w:lang w:val="uk-UA"/>
              </w:rPr>
              <w:t>Понеділок – п’ятниця 8.00-15.00, середа 8.00-20.00.</w:t>
            </w:r>
          </w:p>
          <w:p w14:paraId="35375AE1" w14:textId="77777777" w:rsidR="00EF43F1" w:rsidRPr="00EF43F1" w:rsidRDefault="00EF43F1" w:rsidP="00EF43F1">
            <w:pPr>
              <w:pStyle w:val="Default"/>
              <w:rPr>
                <w:lang w:val="uk-UA"/>
              </w:rPr>
            </w:pPr>
            <w:r w:rsidRPr="00EF43F1">
              <w:rPr>
                <w:lang w:val="uk-UA"/>
              </w:rPr>
              <w:t xml:space="preserve">Без перерви на обід.  </w:t>
            </w:r>
          </w:p>
          <w:p w14:paraId="646AD7F2" w14:textId="27A63FAF" w:rsidR="00915959" w:rsidRPr="00EF43F1" w:rsidRDefault="00EF43F1" w:rsidP="00EF43F1">
            <w:pPr>
              <w:spacing w:after="0" w:line="240" w:lineRule="auto"/>
              <w:jc w:val="both"/>
              <w:rPr>
                <w:rFonts w:ascii="Times New Roman" w:hAnsi="Times New Roman"/>
                <w:i/>
                <w:color w:val="000000"/>
                <w:sz w:val="24"/>
                <w:szCs w:val="24"/>
              </w:rPr>
            </w:pPr>
            <w:r w:rsidRPr="00EF43F1">
              <w:rPr>
                <w:rFonts w:ascii="Times New Roman" w:hAnsi="Times New Roman"/>
                <w:sz w:val="24"/>
                <w:szCs w:val="24"/>
              </w:rPr>
              <w:t>Вихідні дні - субота неділя.</w:t>
            </w:r>
          </w:p>
        </w:tc>
      </w:tr>
      <w:tr w:rsidR="00915959" w:rsidRPr="003F6001" w14:paraId="646AD7FC" w14:textId="77777777" w:rsidTr="006D46D5">
        <w:trPr>
          <w:trHeight w:val="606"/>
          <w:jc w:val="center"/>
        </w:trPr>
        <w:tc>
          <w:tcPr>
            <w:tcW w:w="577" w:type="dxa"/>
          </w:tcPr>
          <w:p w14:paraId="646AD7F4" w14:textId="13CE5F5D" w:rsidR="00915959" w:rsidRDefault="001B0199">
            <w:pPr>
              <w:pStyle w:val="Default"/>
              <w:rPr>
                <w:lang w:val="uk-UA"/>
              </w:rPr>
            </w:pPr>
            <w:r>
              <w:rPr>
                <w:lang w:val="uk-UA"/>
              </w:rPr>
              <w:t>3</w:t>
            </w:r>
          </w:p>
        </w:tc>
        <w:tc>
          <w:tcPr>
            <w:tcW w:w="3246" w:type="dxa"/>
          </w:tcPr>
          <w:p w14:paraId="646AD7F5" w14:textId="1A560A8A" w:rsidR="00915959" w:rsidRPr="00AE3C21" w:rsidRDefault="001B0199">
            <w:pPr>
              <w:pStyle w:val="Default"/>
              <w:rPr>
                <w:i/>
                <w:iCs/>
                <w:lang w:val="uk-UA"/>
              </w:rPr>
            </w:pPr>
            <w:r>
              <w:t xml:space="preserve">Телефон, адреса </w:t>
            </w:r>
            <w:proofErr w:type="spellStart"/>
            <w:r>
              <w:t>електронної</w:t>
            </w:r>
            <w:proofErr w:type="spellEnd"/>
            <w:r>
              <w:t xml:space="preserve"> </w:t>
            </w:r>
            <w:proofErr w:type="spellStart"/>
            <w:r>
              <w:t>пошти</w:t>
            </w:r>
            <w:proofErr w:type="spellEnd"/>
            <w:r>
              <w:t xml:space="preserve"> та вебсайт</w:t>
            </w:r>
          </w:p>
        </w:tc>
        <w:tc>
          <w:tcPr>
            <w:tcW w:w="6118" w:type="dxa"/>
          </w:tcPr>
          <w:p w14:paraId="0E71BA5C" w14:textId="77777777" w:rsidR="00EF43F1" w:rsidRPr="00EF43F1" w:rsidRDefault="00EF43F1" w:rsidP="00EF43F1">
            <w:pPr>
              <w:spacing w:after="0" w:line="240" w:lineRule="auto"/>
              <w:jc w:val="both"/>
              <w:rPr>
                <w:rFonts w:ascii="Times New Roman" w:eastAsia="Times New Roman" w:hAnsi="Times New Roman"/>
                <w:color w:val="000000"/>
                <w:sz w:val="24"/>
                <w:szCs w:val="24"/>
              </w:rPr>
            </w:pPr>
            <w:proofErr w:type="spellStart"/>
            <w:r w:rsidRPr="00EF43F1">
              <w:rPr>
                <w:rFonts w:ascii="Times New Roman" w:eastAsia="Times New Roman" w:hAnsi="Times New Roman"/>
                <w:color w:val="000000"/>
                <w:sz w:val="24"/>
                <w:szCs w:val="24"/>
              </w:rPr>
              <w:t>тел</w:t>
            </w:r>
            <w:proofErr w:type="spellEnd"/>
            <w:r w:rsidRPr="00EF43F1">
              <w:rPr>
                <w:rFonts w:ascii="Times New Roman" w:eastAsia="Times New Roman" w:hAnsi="Times New Roman"/>
                <w:color w:val="000000"/>
                <w:sz w:val="24"/>
                <w:szCs w:val="24"/>
              </w:rPr>
              <w:t>. (04346) 2-11-49, 0989798071</w:t>
            </w:r>
          </w:p>
          <w:p w14:paraId="3C07242E" w14:textId="77777777" w:rsidR="00EF43F1" w:rsidRPr="00EF43F1" w:rsidRDefault="00EF43F1" w:rsidP="00EF43F1">
            <w:pPr>
              <w:spacing w:after="0" w:line="240" w:lineRule="auto"/>
              <w:jc w:val="both"/>
              <w:rPr>
                <w:rFonts w:ascii="Times New Roman" w:eastAsia="Times New Roman" w:hAnsi="Times New Roman"/>
                <w:color w:val="000000"/>
                <w:sz w:val="24"/>
                <w:szCs w:val="24"/>
                <w:shd w:val="clear" w:color="auto" w:fill="FFFFFF"/>
              </w:rPr>
            </w:pPr>
            <w:hyperlink r:id="rId9" w:history="1">
              <w:r w:rsidRPr="00EF43F1">
                <w:rPr>
                  <w:rFonts w:ascii="Times New Roman" w:eastAsia="Times New Roman" w:hAnsi="Times New Roman"/>
                  <w:color w:val="000000"/>
                  <w:sz w:val="24"/>
                  <w:szCs w:val="24"/>
                  <w:u w:val="single"/>
                  <w:shd w:val="clear" w:color="auto" w:fill="FFFFFF"/>
                </w:rPr>
                <w:t>pogreb_miskrada@ukr.net</w:t>
              </w:r>
            </w:hyperlink>
            <w:r w:rsidRPr="00EF43F1">
              <w:rPr>
                <w:rFonts w:ascii="Times New Roman" w:eastAsia="Times New Roman" w:hAnsi="Times New Roman"/>
                <w:color w:val="000000"/>
                <w:sz w:val="24"/>
                <w:szCs w:val="24"/>
                <w:shd w:val="clear" w:color="auto" w:fill="FFFFFF"/>
              </w:rPr>
              <w:t xml:space="preserve"> </w:t>
            </w:r>
          </w:p>
          <w:p w14:paraId="7903BA7F" w14:textId="77777777" w:rsidR="00EF43F1" w:rsidRPr="00EF43F1" w:rsidRDefault="00EF43F1" w:rsidP="00EF43F1">
            <w:pPr>
              <w:spacing w:after="0" w:line="240" w:lineRule="auto"/>
              <w:jc w:val="both"/>
              <w:rPr>
                <w:rFonts w:ascii="Times New Roman" w:eastAsia="Times New Roman" w:hAnsi="Times New Roman"/>
                <w:color w:val="000000"/>
                <w:sz w:val="24"/>
                <w:szCs w:val="24"/>
                <w:lang w:eastAsia="uk-UA"/>
              </w:rPr>
            </w:pPr>
            <w:hyperlink r:id="rId10" w:history="1">
              <w:r w:rsidRPr="00EF43F1">
                <w:rPr>
                  <w:rFonts w:ascii="Times New Roman" w:eastAsia="Times New Roman" w:hAnsi="Times New Roman"/>
                  <w:color w:val="000000"/>
                  <w:sz w:val="24"/>
                  <w:szCs w:val="24"/>
                  <w:u w:val="single"/>
                  <w:lang w:eastAsia="uk-UA"/>
                </w:rPr>
                <w:t>https://pog-mrada.gov.ua/index.php/tsnap</w:t>
              </w:r>
            </w:hyperlink>
          </w:p>
          <w:p w14:paraId="646AD7FB" w14:textId="2C0F220F" w:rsidR="00915959" w:rsidRPr="00883E99" w:rsidRDefault="00915959" w:rsidP="006D46D5">
            <w:pPr>
              <w:spacing w:after="0"/>
              <w:rPr>
                <w:rFonts w:ascii="Times New Roman" w:hAnsi="Times New Roman"/>
                <w:sz w:val="24"/>
              </w:rPr>
            </w:pPr>
          </w:p>
        </w:tc>
      </w:tr>
      <w:tr w:rsidR="003F6001" w:rsidRPr="00B05F5A" w14:paraId="646AD7FE" w14:textId="77777777" w:rsidTr="003F6001">
        <w:trPr>
          <w:trHeight w:val="111"/>
          <w:jc w:val="center"/>
        </w:trPr>
        <w:tc>
          <w:tcPr>
            <w:tcW w:w="9941" w:type="dxa"/>
            <w:gridSpan w:val="3"/>
          </w:tcPr>
          <w:p w14:paraId="646AD7FD" w14:textId="77777777" w:rsidR="003F6001" w:rsidRPr="00B05F5A" w:rsidRDefault="003F6001" w:rsidP="003F6001">
            <w:pPr>
              <w:pStyle w:val="Default"/>
              <w:jc w:val="center"/>
              <w:rPr>
                <w:i/>
                <w:lang w:val="uk-UA"/>
              </w:rPr>
            </w:pPr>
            <w:r w:rsidRPr="00B05F5A">
              <w:rPr>
                <w:b/>
                <w:bCs/>
                <w:i/>
                <w:lang w:val="uk-UA"/>
              </w:rPr>
              <w:t>Нормативні акти, якими регламентується надання адміністративної послуги</w:t>
            </w:r>
          </w:p>
        </w:tc>
      </w:tr>
      <w:tr w:rsidR="009467DF" w:rsidRPr="00AE3C21" w14:paraId="646AD805" w14:textId="77777777" w:rsidTr="006D46D5">
        <w:trPr>
          <w:trHeight w:val="244"/>
          <w:jc w:val="center"/>
        </w:trPr>
        <w:tc>
          <w:tcPr>
            <w:tcW w:w="577" w:type="dxa"/>
          </w:tcPr>
          <w:p w14:paraId="646AD7FF" w14:textId="1C11C87E" w:rsidR="009467DF" w:rsidRPr="00AE3C21" w:rsidRDefault="001B0199">
            <w:pPr>
              <w:pStyle w:val="Default"/>
              <w:rPr>
                <w:lang w:val="uk-UA"/>
              </w:rPr>
            </w:pPr>
            <w:r>
              <w:rPr>
                <w:lang w:val="uk-UA"/>
              </w:rPr>
              <w:t>4</w:t>
            </w:r>
          </w:p>
        </w:tc>
        <w:tc>
          <w:tcPr>
            <w:tcW w:w="3246" w:type="dxa"/>
          </w:tcPr>
          <w:p w14:paraId="646AD800" w14:textId="51E27D02" w:rsidR="009467DF" w:rsidRPr="00AE3C21" w:rsidRDefault="001B0199">
            <w:pPr>
              <w:pStyle w:val="Default"/>
              <w:rPr>
                <w:i/>
                <w:iCs/>
                <w:lang w:val="uk-UA"/>
              </w:rPr>
            </w:pPr>
            <w:proofErr w:type="spellStart"/>
            <w:r>
              <w:t>Закони</w:t>
            </w:r>
            <w:proofErr w:type="spellEnd"/>
            <w:r>
              <w:t xml:space="preserve"> </w:t>
            </w:r>
            <w:proofErr w:type="spellStart"/>
            <w:r>
              <w:t>України</w:t>
            </w:r>
            <w:proofErr w:type="spellEnd"/>
          </w:p>
        </w:tc>
        <w:tc>
          <w:tcPr>
            <w:tcW w:w="6118" w:type="dxa"/>
          </w:tcPr>
          <w:p w14:paraId="2372E6B7" w14:textId="77777777" w:rsidR="001B0199" w:rsidRDefault="001B0199" w:rsidP="00AC4859">
            <w:pPr>
              <w:spacing w:after="0" w:line="240" w:lineRule="auto"/>
              <w:jc w:val="both"/>
              <w:rPr>
                <w:rFonts w:ascii="Times New Roman" w:hAnsi="Times New Roman"/>
                <w:sz w:val="24"/>
                <w:szCs w:val="24"/>
              </w:rPr>
            </w:pPr>
            <w:r w:rsidRPr="001B0199">
              <w:rPr>
                <w:rFonts w:ascii="Times New Roman" w:hAnsi="Times New Roman"/>
                <w:sz w:val="24"/>
                <w:szCs w:val="24"/>
              </w:rPr>
              <w:t xml:space="preserve">Закон України “Про статус ветеранів війни, гарантії їх соціального захисту” (далі – Закон) </w:t>
            </w:r>
          </w:p>
          <w:p w14:paraId="31719585" w14:textId="77777777" w:rsidR="001B0199" w:rsidRDefault="001B0199" w:rsidP="00AC4859">
            <w:pPr>
              <w:spacing w:after="0" w:line="240" w:lineRule="auto"/>
              <w:jc w:val="both"/>
              <w:rPr>
                <w:rFonts w:ascii="Times New Roman" w:hAnsi="Times New Roman"/>
                <w:sz w:val="24"/>
                <w:szCs w:val="24"/>
              </w:rPr>
            </w:pPr>
            <w:r w:rsidRPr="001B0199">
              <w:rPr>
                <w:rFonts w:ascii="Times New Roman" w:hAnsi="Times New Roman"/>
                <w:sz w:val="24"/>
                <w:szCs w:val="24"/>
              </w:rPr>
              <w:t xml:space="preserve">Закон України “Про адміністративну процедуру” </w:t>
            </w:r>
          </w:p>
          <w:p w14:paraId="646AD804" w14:textId="0A09B501" w:rsidR="00AC4859" w:rsidRPr="000D31A5" w:rsidRDefault="001B0199" w:rsidP="00AC4859">
            <w:pPr>
              <w:spacing w:after="0" w:line="240" w:lineRule="auto"/>
              <w:jc w:val="both"/>
              <w:rPr>
                <w:rFonts w:ascii="Times New Roman" w:hAnsi="Times New Roman"/>
                <w:sz w:val="24"/>
                <w:szCs w:val="24"/>
              </w:rPr>
            </w:pPr>
            <w:r w:rsidRPr="001B0199">
              <w:rPr>
                <w:rFonts w:ascii="Times New Roman" w:hAnsi="Times New Roman"/>
                <w:sz w:val="24"/>
                <w:szCs w:val="24"/>
              </w:rPr>
              <w:t>Закон України “Про адміністративні послуги”</w:t>
            </w:r>
          </w:p>
        </w:tc>
      </w:tr>
      <w:tr w:rsidR="009467DF" w:rsidRPr="00AE3C21" w14:paraId="646AD809" w14:textId="77777777" w:rsidTr="006D46D5">
        <w:trPr>
          <w:trHeight w:val="247"/>
          <w:jc w:val="center"/>
        </w:trPr>
        <w:tc>
          <w:tcPr>
            <w:tcW w:w="577" w:type="dxa"/>
          </w:tcPr>
          <w:p w14:paraId="646AD806" w14:textId="4B2B9C9E" w:rsidR="009467DF" w:rsidRDefault="001B0199">
            <w:pPr>
              <w:pStyle w:val="Default"/>
              <w:rPr>
                <w:lang w:val="uk-UA"/>
              </w:rPr>
            </w:pPr>
            <w:r>
              <w:rPr>
                <w:lang w:val="uk-UA"/>
              </w:rPr>
              <w:t>5</w:t>
            </w:r>
          </w:p>
        </w:tc>
        <w:tc>
          <w:tcPr>
            <w:tcW w:w="3246" w:type="dxa"/>
          </w:tcPr>
          <w:p w14:paraId="646AD807" w14:textId="7F1AD65D" w:rsidR="009467DF" w:rsidRPr="00AE3C21" w:rsidRDefault="001B0199">
            <w:pPr>
              <w:pStyle w:val="Default"/>
              <w:rPr>
                <w:i/>
                <w:iCs/>
                <w:lang w:val="uk-UA"/>
              </w:rPr>
            </w:pPr>
            <w:proofErr w:type="spellStart"/>
            <w:r>
              <w:t>Акти</w:t>
            </w:r>
            <w:proofErr w:type="spellEnd"/>
            <w:r>
              <w:t xml:space="preserve">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p>
        </w:tc>
        <w:tc>
          <w:tcPr>
            <w:tcW w:w="6118" w:type="dxa"/>
          </w:tcPr>
          <w:p w14:paraId="646AD808" w14:textId="50F8D479" w:rsidR="009467DF" w:rsidRPr="0087675F" w:rsidRDefault="001B0199" w:rsidP="0087675F">
            <w:pPr>
              <w:spacing w:after="0" w:line="240" w:lineRule="auto"/>
              <w:jc w:val="both"/>
              <w:rPr>
                <w:rFonts w:ascii="Times New Roman" w:hAnsi="Times New Roman"/>
                <w:sz w:val="26"/>
                <w:szCs w:val="26"/>
              </w:rPr>
            </w:pPr>
            <w:r w:rsidRPr="001B0199">
              <w:rPr>
                <w:rFonts w:ascii="Times New Roman" w:hAnsi="Times New Roman"/>
                <w:spacing w:val="-8"/>
                <w:sz w:val="26"/>
                <w:szCs w:val="26"/>
              </w:rPr>
              <w:t xml:space="preserve">Порядок виплати грошової компенсації особам, які захищали незалежність, суверенітет та територіальну цілісність України, за </w:t>
            </w:r>
            <w:proofErr w:type="spellStart"/>
            <w:r w:rsidRPr="001B0199">
              <w:rPr>
                <w:rFonts w:ascii="Times New Roman" w:hAnsi="Times New Roman"/>
                <w:spacing w:val="-8"/>
                <w:sz w:val="26"/>
                <w:szCs w:val="26"/>
              </w:rPr>
              <w:t>найм</w:t>
            </w:r>
            <w:proofErr w:type="spellEnd"/>
            <w:r w:rsidRPr="001B0199">
              <w:rPr>
                <w:rFonts w:ascii="Times New Roman" w:hAnsi="Times New Roman"/>
                <w:spacing w:val="-8"/>
                <w:sz w:val="26"/>
                <w:szCs w:val="26"/>
              </w:rPr>
              <w:t xml:space="preserve"> (оренду) ними житлових приміщень, затверджений постановою Кабінету Міністрів України від 07.03.2025 № 252 (далі – Порядок № 252)</w:t>
            </w:r>
          </w:p>
        </w:tc>
      </w:tr>
      <w:tr w:rsidR="00DC62DE" w:rsidRPr="00DC62DE" w14:paraId="646AD813" w14:textId="77777777" w:rsidTr="00DC62DE">
        <w:trPr>
          <w:trHeight w:val="201"/>
          <w:jc w:val="center"/>
        </w:trPr>
        <w:tc>
          <w:tcPr>
            <w:tcW w:w="9941" w:type="dxa"/>
            <w:gridSpan w:val="3"/>
          </w:tcPr>
          <w:p w14:paraId="646AD812" w14:textId="77777777" w:rsidR="00DC62DE" w:rsidRPr="001B0199" w:rsidRDefault="00DC62DE" w:rsidP="00DC62DE">
            <w:pPr>
              <w:pStyle w:val="Default"/>
              <w:jc w:val="center"/>
              <w:rPr>
                <w:b/>
                <w:iCs/>
                <w:lang w:val="uk-UA"/>
              </w:rPr>
            </w:pPr>
            <w:r w:rsidRPr="001B0199">
              <w:rPr>
                <w:b/>
                <w:iCs/>
                <w:lang w:val="uk-UA"/>
              </w:rPr>
              <w:t>Умови отримання адміністративної послуги</w:t>
            </w:r>
          </w:p>
        </w:tc>
      </w:tr>
      <w:tr w:rsidR="00EC4819" w:rsidRPr="000D31A5" w14:paraId="646AD817" w14:textId="77777777" w:rsidTr="006D46D5">
        <w:trPr>
          <w:trHeight w:val="606"/>
          <w:jc w:val="center"/>
        </w:trPr>
        <w:tc>
          <w:tcPr>
            <w:tcW w:w="577" w:type="dxa"/>
          </w:tcPr>
          <w:p w14:paraId="646AD814" w14:textId="366FCCE6" w:rsidR="00EC4819" w:rsidRPr="00AE3C21" w:rsidRDefault="001B0199" w:rsidP="00EC4819">
            <w:pPr>
              <w:pStyle w:val="Default"/>
              <w:rPr>
                <w:lang w:val="uk-UA"/>
              </w:rPr>
            </w:pPr>
            <w:r>
              <w:rPr>
                <w:lang w:val="uk-UA"/>
              </w:rPr>
              <w:t>6</w:t>
            </w:r>
          </w:p>
        </w:tc>
        <w:tc>
          <w:tcPr>
            <w:tcW w:w="3246" w:type="dxa"/>
          </w:tcPr>
          <w:p w14:paraId="646AD815" w14:textId="66606B0C" w:rsidR="00EC4819" w:rsidRPr="00AE3C21" w:rsidRDefault="001B0199" w:rsidP="00EC4819">
            <w:pPr>
              <w:pStyle w:val="Default"/>
              <w:rPr>
                <w:i/>
                <w:iCs/>
                <w:lang w:val="uk-UA"/>
              </w:rPr>
            </w:pPr>
            <w:proofErr w:type="spellStart"/>
            <w:r>
              <w:t>Підстава</w:t>
            </w:r>
            <w:proofErr w:type="spellEnd"/>
            <w:r>
              <w:t xml:space="preserve"> для </w:t>
            </w:r>
            <w:proofErr w:type="spellStart"/>
            <w:r>
              <w:t>отримання</w:t>
            </w:r>
            <w:proofErr w:type="spellEnd"/>
            <w:r>
              <w:t xml:space="preserve"> </w:t>
            </w:r>
            <w:proofErr w:type="spellStart"/>
            <w:r>
              <w:t>адміністративної</w:t>
            </w:r>
            <w:proofErr w:type="spellEnd"/>
            <w:r>
              <w:t xml:space="preserve"> </w:t>
            </w:r>
            <w:proofErr w:type="spellStart"/>
            <w:r>
              <w:t>послуги</w:t>
            </w:r>
            <w:proofErr w:type="spellEnd"/>
          </w:p>
        </w:tc>
        <w:tc>
          <w:tcPr>
            <w:tcW w:w="6118" w:type="dxa"/>
          </w:tcPr>
          <w:p w14:paraId="43BFA08E" w14:textId="77777777" w:rsidR="0039432D" w:rsidRDefault="0039432D" w:rsidP="00EC4819">
            <w:pPr>
              <w:pStyle w:val="HTML"/>
              <w:shd w:val="clear" w:color="auto" w:fill="FFFFFF"/>
              <w:jc w:val="both"/>
              <w:textAlignment w:val="baseline"/>
              <w:rPr>
                <w:rFonts w:ascii="Times New Roman" w:hAnsi="Times New Roman" w:cs="Times New Roman"/>
                <w:color w:val="000000"/>
                <w:sz w:val="24"/>
                <w:szCs w:val="24"/>
                <w:lang w:val="uk-UA"/>
              </w:rPr>
            </w:pPr>
            <w:r w:rsidRPr="0039432D">
              <w:rPr>
                <w:rFonts w:ascii="Times New Roman" w:hAnsi="Times New Roman" w:cs="Times New Roman"/>
                <w:b/>
                <w:bCs/>
                <w:color w:val="000000"/>
                <w:sz w:val="24"/>
                <w:szCs w:val="24"/>
                <w:lang w:val="uk-UA"/>
              </w:rPr>
              <w:t>Звернення осіб, які захищали незалежність, суверенітет та територіальну цілісність України (далі – Захисник та Захисниця), з числа:</w:t>
            </w:r>
            <w:r w:rsidRPr="0039432D">
              <w:rPr>
                <w:rFonts w:ascii="Times New Roman" w:hAnsi="Times New Roman" w:cs="Times New Roman"/>
                <w:color w:val="000000"/>
                <w:sz w:val="24"/>
                <w:szCs w:val="24"/>
                <w:lang w:val="uk-UA"/>
              </w:rPr>
              <w:t xml:space="preserve"> </w:t>
            </w:r>
          </w:p>
          <w:p w14:paraId="4BB597BE" w14:textId="77777777" w:rsidR="0039432D" w:rsidRDefault="0039432D" w:rsidP="00EC4819">
            <w:pPr>
              <w:pStyle w:val="HTML"/>
              <w:shd w:val="clear" w:color="auto" w:fill="FFFFFF"/>
              <w:jc w:val="both"/>
              <w:textAlignment w:val="baseline"/>
              <w:rPr>
                <w:rFonts w:ascii="Times New Roman" w:hAnsi="Times New Roman" w:cs="Times New Roman"/>
                <w:color w:val="000000"/>
                <w:sz w:val="24"/>
                <w:szCs w:val="24"/>
                <w:lang w:val="uk-UA"/>
              </w:rPr>
            </w:pPr>
          </w:p>
          <w:p w14:paraId="134B3545" w14:textId="1EA2015C" w:rsidR="0039432D" w:rsidRDefault="0039432D" w:rsidP="00EC4819">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39432D">
              <w:rPr>
                <w:rFonts w:ascii="Times New Roman" w:hAnsi="Times New Roman" w:cs="Times New Roman"/>
                <w:color w:val="000000"/>
                <w:sz w:val="24"/>
                <w:szCs w:val="24"/>
                <w:lang w:val="uk-UA"/>
              </w:rPr>
              <w:t xml:space="preserve">осіб, які були призвані на військову службу за призовом під час мобілізації, на особливий період відповідно до Указу Президента України від 24.02.2022 № 65 “Про загальну мобілізацію”, затвердженого Законом України від 03.03.2022 № 2105-IX “Про </w:t>
            </w:r>
            <w:r w:rsidRPr="0039432D">
              <w:rPr>
                <w:rFonts w:ascii="Times New Roman" w:hAnsi="Times New Roman" w:cs="Times New Roman"/>
                <w:color w:val="000000"/>
                <w:sz w:val="24"/>
                <w:szCs w:val="24"/>
                <w:lang w:val="uk-UA"/>
              </w:rPr>
              <w:lastRenderedPageBreak/>
              <w:t>затвердження Указу Президента України “Про загальну мобілізацію”,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і які на момент найму (оренди) житлового приміщення звільнені з військової служби та ще не набули статусу учасника бойових дій або особи з інвалідністю внаслідок війни;</w:t>
            </w:r>
          </w:p>
          <w:p w14:paraId="18320241" w14:textId="77777777" w:rsidR="0039432D" w:rsidRDefault="0039432D" w:rsidP="00EC4819">
            <w:pPr>
              <w:pStyle w:val="HTML"/>
              <w:shd w:val="clear" w:color="auto" w:fill="FFFFFF"/>
              <w:jc w:val="both"/>
              <w:textAlignment w:val="baseline"/>
              <w:rPr>
                <w:rFonts w:ascii="Times New Roman" w:hAnsi="Times New Roman" w:cs="Times New Roman"/>
                <w:color w:val="000000"/>
                <w:sz w:val="24"/>
                <w:szCs w:val="24"/>
                <w:lang w:val="uk-UA"/>
              </w:rPr>
            </w:pPr>
          </w:p>
          <w:p w14:paraId="2FA3E410" w14:textId="0146C806" w:rsidR="0039432D" w:rsidRDefault="0039432D" w:rsidP="00EC4819">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39432D">
              <w:rPr>
                <w:rFonts w:ascii="Times New Roman" w:hAnsi="Times New Roman" w:cs="Times New Roman"/>
                <w:color w:val="000000"/>
                <w:sz w:val="24"/>
                <w:szCs w:val="24"/>
                <w:lang w:val="uk-UA"/>
              </w:rPr>
              <w:t xml:space="preserve"> осіб, які проходили військову службу і яким встановлено статус учасника бойових дій відповідно до пункту 19 частини першої статті 6 Закону та/або статус особи з інвалідністю внаслідок війни відповідно до пункту 11 частини другої статті 7 Закону та на момент найму (оренди) житлового приміщення звільнені з військової служби; </w:t>
            </w:r>
          </w:p>
          <w:p w14:paraId="352B896E" w14:textId="77777777" w:rsidR="0039432D" w:rsidRDefault="0039432D" w:rsidP="00EC4819">
            <w:pPr>
              <w:pStyle w:val="HTML"/>
              <w:shd w:val="clear" w:color="auto" w:fill="FFFFFF"/>
              <w:jc w:val="both"/>
              <w:textAlignment w:val="baseline"/>
              <w:rPr>
                <w:rFonts w:ascii="Times New Roman" w:hAnsi="Times New Roman" w:cs="Times New Roman"/>
                <w:color w:val="000000"/>
                <w:sz w:val="24"/>
                <w:szCs w:val="24"/>
                <w:lang w:val="uk-UA"/>
              </w:rPr>
            </w:pPr>
          </w:p>
          <w:p w14:paraId="6621A60B" w14:textId="4AFD4FC0" w:rsidR="00EC4819" w:rsidRDefault="0039432D" w:rsidP="00EC4819">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39432D">
              <w:rPr>
                <w:rFonts w:ascii="Times New Roman" w:hAnsi="Times New Roman" w:cs="Times New Roman"/>
                <w:color w:val="000000"/>
                <w:sz w:val="24"/>
                <w:szCs w:val="24"/>
                <w:lang w:val="uk-UA"/>
              </w:rPr>
              <w:t>поліцейських, осіб рядового і начальницького складу служби цивільного захисту, які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і які на момент найму (оренди) житлового приміщення звільнені із служби та ще не набули статусу учасника бойових дій або особи з інвалідністю внаслідок війни;</w:t>
            </w:r>
          </w:p>
          <w:p w14:paraId="7CD367E8" w14:textId="77777777" w:rsidR="0039432D" w:rsidRDefault="0039432D" w:rsidP="00EC4819">
            <w:pPr>
              <w:pStyle w:val="HTML"/>
              <w:shd w:val="clear" w:color="auto" w:fill="FFFFFF"/>
              <w:jc w:val="both"/>
              <w:textAlignment w:val="baseline"/>
              <w:rPr>
                <w:rFonts w:ascii="Times New Roman" w:hAnsi="Times New Roman" w:cs="Times New Roman"/>
                <w:color w:val="000000"/>
                <w:sz w:val="24"/>
                <w:szCs w:val="24"/>
                <w:lang w:val="uk-UA"/>
              </w:rPr>
            </w:pPr>
          </w:p>
          <w:p w14:paraId="02FC80B5" w14:textId="77777777" w:rsidR="0039432D" w:rsidRDefault="0039432D" w:rsidP="00EC4819">
            <w:pPr>
              <w:pStyle w:val="HTML"/>
              <w:shd w:val="clear" w:color="auto" w:fill="FFFFFF"/>
              <w:jc w:val="both"/>
              <w:textAlignment w:val="baseline"/>
              <w:rPr>
                <w:rFonts w:ascii="Times New Roman" w:hAnsi="Times New Roman" w:cs="Times New Roman"/>
                <w:b/>
                <w:bCs/>
                <w:color w:val="000000"/>
                <w:sz w:val="24"/>
                <w:szCs w:val="24"/>
                <w:lang w:val="uk-UA"/>
              </w:rPr>
            </w:pPr>
            <w:r w:rsidRPr="0039432D">
              <w:rPr>
                <w:rFonts w:ascii="Times New Roman" w:hAnsi="Times New Roman" w:cs="Times New Roman"/>
                <w:b/>
                <w:bCs/>
                <w:color w:val="000000"/>
                <w:sz w:val="24"/>
                <w:szCs w:val="24"/>
                <w:lang w:val="uk-UA"/>
              </w:rPr>
              <w:t>за умови, що такі особи:</w:t>
            </w:r>
          </w:p>
          <w:p w14:paraId="26071FF2" w14:textId="77777777" w:rsidR="0039432D" w:rsidRDefault="0039432D" w:rsidP="00EC4819">
            <w:pPr>
              <w:pStyle w:val="HTML"/>
              <w:shd w:val="clear" w:color="auto" w:fill="FFFFFF"/>
              <w:jc w:val="both"/>
              <w:textAlignment w:val="baseline"/>
              <w:rPr>
                <w:rFonts w:ascii="Times New Roman" w:hAnsi="Times New Roman" w:cs="Times New Roman"/>
                <w:b/>
                <w:bCs/>
                <w:color w:val="000000"/>
                <w:sz w:val="24"/>
                <w:szCs w:val="24"/>
                <w:lang w:val="uk-UA"/>
              </w:rPr>
            </w:pPr>
          </w:p>
          <w:p w14:paraId="47E997C2" w14:textId="77777777" w:rsidR="0039432D" w:rsidRDefault="0039432D" w:rsidP="00EC4819">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39432D">
              <w:rPr>
                <w:rFonts w:ascii="Times New Roman" w:hAnsi="Times New Roman" w:cs="Times New Roman"/>
                <w:color w:val="000000"/>
                <w:sz w:val="24"/>
                <w:szCs w:val="24"/>
                <w:lang w:val="uk-UA"/>
              </w:rPr>
              <w:t>є власниками житла, пошкодженого або знищеного внаслідок бойових дій, терористичних актів, диверсій, спричинених військовою агресією Російської Федерації проти України,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або щодо якого органами місцевого самоврядування подано документальне підтвердження факту пошкодження/знищення нерухомого майна внаслідок бойових дій, терористичних актів, диверсій, спричинених військовою агресією Російської Федерації проти України (далі – житло, пошкоджене або знищене);</w:t>
            </w:r>
          </w:p>
          <w:p w14:paraId="448673E2" w14:textId="77777777" w:rsidR="0039432D" w:rsidRDefault="0039432D" w:rsidP="00EC4819">
            <w:pPr>
              <w:pStyle w:val="HTML"/>
              <w:shd w:val="clear" w:color="auto" w:fill="FFFFFF"/>
              <w:jc w:val="both"/>
              <w:textAlignment w:val="baseline"/>
              <w:rPr>
                <w:rFonts w:ascii="Times New Roman" w:hAnsi="Times New Roman" w:cs="Times New Roman"/>
                <w:color w:val="000000"/>
                <w:sz w:val="24"/>
                <w:szCs w:val="24"/>
                <w:lang w:val="uk-UA"/>
              </w:rPr>
            </w:pPr>
          </w:p>
          <w:p w14:paraId="3550190B" w14:textId="77777777" w:rsidR="0039432D" w:rsidRDefault="0039432D" w:rsidP="00EC4819">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39432D">
              <w:rPr>
                <w:rFonts w:ascii="Times New Roman" w:hAnsi="Times New Roman" w:cs="Times New Roman"/>
                <w:color w:val="000000"/>
                <w:sz w:val="24"/>
                <w:szCs w:val="24"/>
                <w:lang w:val="uk-UA"/>
              </w:rPr>
              <w:t xml:space="preserve">мають житло, розташоване на територіях, на яких ведуться бойові дії або на тимчасово окупованих Російською Федерацією,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39432D">
              <w:rPr>
                <w:rFonts w:ascii="Times New Roman" w:hAnsi="Times New Roman" w:cs="Times New Roman"/>
                <w:color w:val="000000"/>
                <w:sz w:val="24"/>
                <w:szCs w:val="24"/>
                <w:lang w:val="uk-UA"/>
              </w:rPr>
              <w:t>Мінрозвитку</w:t>
            </w:r>
            <w:proofErr w:type="spellEnd"/>
            <w:r w:rsidRPr="0039432D">
              <w:rPr>
                <w:rFonts w:ascii="Times New Roman" w:hAnsi="Times New Roman" w:cs="Times New Roman"/>
                <w:color w:val="000000"/>
                <w:sz w:val="24"/>
                <w:szCs w:val="24"/>
                <w:lang w:val="uk-UA"/>
              </w:rPr>
              <w:t xml:space="preserve">, щодо яких не визначено дати завершення бойових дій (припинення можливості бойових дій) або тимчасової окупації Російською Федерацією (далі – житло, розташоване на територіях, на </w:t>
            </w:r>
            <w:r w:rsidRPr="0039432D">
              <w:rPr>
                <w:rFonts w:ascii="Times New Roman" w:hAnsi="Times New Roman" w:cs="Times New Roman"/>
                <w:color w:val="000000"/>
                <w:sz w:val="24"/>
                <w:szCs w:val="24"/>
                <w:lang w:val="uk-UA"/>
              </w:rPr>
              <w:lastRenderedPageBreak/>
              <w:t>яких ведуться бойові дії або на тимчасово окупованих Російською Федерацією);</w:t>
            </w:r>
          </w:p>
          <w:p w14:paraId="3AD4B0BA" w14:textId="77777777" w:rsidR="0039432D" w:rsidRDefault="0039432D" w:rsidP="00EC4819">
            <w:pPr>
              <w:pStyle w:val="HTML"/>
              <w:shd w:val="clear" w:color="auto" w:fill="FFFFFF"/>
              <w:jc w:val="both"/>
              <w:textAlignment w:val="baseline"/>
              <w:rPr>
                <w:rFonts w:ascii="Times New Roman" w:hAnsi="Times New Roman" w:cs="Times New Roman"/>
                <w:color w:val="000000"/>
                <w:sz w:val="24"/>
                <w:szCs w:val="24"/>
                <w:lang w:val="uk-UA"/>
              </w:rPr>
            </w:pPr>
          </w:p>
          <w:p w14:paraId="646AD816" w14:textId="176F9598" w:rsidR="0039432D" w:rsidRPr="0039432D" w:rsidRDefault="0039432D" w:rsidP="00EC4819">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39432D">
              <w:rPr>
                <w:rFonts w:ascii="Times New Roman" w:hAnsi="Times New Roman" w:cs="Times New Roman"/>
                <w:color w:val="000000"/>
                <w:sz w:val="24"/>
                <w:szCs w:val="24"/>
                <w:lang w:val="uk-UA"/>
              </w:rPr>
              <w:t>отримують реабілітаційну допомогу в амбулаторних умовах поза межами адреси задекларованого/зареєстрованого місця проживання, розташованого на відстані понад 15 кілометрів від адреси місця проживання (далі – реабілітаційна допомога).</w:t>
            </w:r>
          </w:p>
        </w:tc>
      </w:tr>
      <w:tr w:rsidR="00EC4819" w:rsidRPr="00AE3C21" w14:paraId="646AD81E" w14:textId="77777777" w:rsidTr="006D46D5">
        <w:trPr>
          <w:trHeight w:val="606"/>
          <w:jc w:val="center"/>
        </w:trPr>
        <w:tc>
          <w:tcPr>
            <w:tcW w:w="577" w:type="dxa"/>
          </w:tcPr>
          <w:p w14:paraId="646AD818" w14:textId="7605F1A6" w:rsidR="00EC4819" w:rsidRPr="00AE3C21" w:rsidRDefault="0039432D" w:rsidP="00EC4819">
            <w:pPr>
              <w:pStyle w:val="Default"/>
              <w:rPr>
                <w:lang w:val="uk-UA"/>
              </w:rPr>
            </w:pPr>
            <w:r>
              <w:rPr>
                <w:lang w:val="uk-UA"/>
              </w:rPr>
              <w:lastRenderedPageBreak/>
              <w:t>7</w:t>
            </w:r>
          </w:p>
        </w:tc>
        <w:tc>
          <w:tcPr>
            <w:tcW w:w="3246" w:type="dxa"/>
          </w:tcPr>
          <w:p w14:paraId="646AD819" w14:textId="77777777" w:rsidR="00EC4819" w:rsidRPr="0039432D" w:rsidRDefault="00EC4819" w:rsidP="00EC4819">
            <w:pPr>
              <w:pStyle w:val="Default"/>
              <w:rPr>
                <w:lang w:val="uk-UA"/>
              </w:rPr>
            </w:pPr>
            <w:r w:rsidRPr="0039432D">
              <w:rPr>
                <w:lang w:val="uk-UA"/>
              </w:rPr>
              <w:t>Перелік документів, необхідних для отримання адміністративної послуги</w:t>
            </w:r>
          </w:p>
        </w:tc>
        <w:tc>
          <w:tcPr>
            <w:tcW w:w="6118" w:type="dxa"/>
          </w:tcPr>
          <w:p w14:paraId="57327021" w14:textId="77777777" w:rsidR="00EC4819" w:rsidRDefault="0039432D" w:rsidP="00AC4859">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39432D">
              <w:rPr>
                <w:rFonts w:ascii="Times New Roman" w:hAnsi="Times New Roman" w:cs="Times New Roman"/>
                <w:spacing w:val="-8"/>
                <w:sz w:val="24"/>
                <w:szCs w:val="24"/>
                <w:lang w:val="uk-UA"/>
              </w:rPr>
              <w:t xml:space="preserve">До місцевого структурного підрозділу, на який покладено функції з питань ветеранської політики, районних, районної у мм. Києві та Севастополі держадміністрації (військової адміністрації), виконавчого органу сільської, селищної, міської, районної у місті (у разі її утворення) ради (далі – місцевий орган) за </w:t>
            </w:r>
            <w:proofErr w:type="spellStart"/>
            <w:r w:rsidRPr="0039432D">
              <w:rPr>
                <w:rFonts w:ascii="Times New Roman" w:hAnsi="Times New Roman" w:cs="Times New Roman"/>
                <w:spacing w:val="-8"/>
                <w:sz w:val="24"/>
                <w:szCs w:val="24"/>
                <w:lang w:val="uk-UA"/>
              </w:rPr>
              <w:t>адресою</w:t>
            </w:r>
            <w:proofErr w:type="spellEnd"/>
            <w:r w:rsidRPr="0039432D">
              <w:rPr>
                <w:rFonts w:ascii="Times New Roman" w:hAnsi="Times New Roman" w:cs="Times New Roman"/>
                <w:spacing w:val="-8"/>
                <w:sz w:val="24"/>
                <w:szCs w:val="24"/>
                <w:lang w:val="uk-UA"/>
              </w:rPr>
              <w:t xml:space="preserve"> найманого житлового приміщення Захисники та Захисниці</w:t>
            </w:r>
            <w:r>
              <w:rPr>
                <w:rFonts w:ascii="Times New Roman" w:hAnsi="Times New Roman" w:cs="Times New Roman"/>
                <w:spacing w:val="-8"/>
                <w:sz w:val="24"/>
                <w:szCs w:val="24"/>
                <w:lang w:val="uk-UA"/>
              </w:rPr>
              <w:t xml:space="preserve"> </w:t>
            </w:r>
            <w:r w:rsidRPr="0039432D">
              <w:rPr>
                <w:rFonts w:ascii="Times New Roman" w:hAnsi="Times New Roman" w:cs="Times New Roman"/>
                <w:spacing w:val="-8"/>
                <w:sz w:val="24"/>
                <w:szCs w:val="24"/>
                <w:lang w:val="uk-UA"/>
              </w:rPr>
              <w:t>подають заяву у паперовій формі згідно з додатком до Порядку № 252 (заява в електронній формі подається за наявності технічної можливості).</w:t>
            </w:r>
          </w:p>
          <w:p w14:paraId="5973B5A6" w14:textId="77777777" w:rsidR="0039432D" w:rsidRDefault="0039432D" w:rsidP="00AC4859">
            <w:pPr>
              <w:pStyle w:val="HTML"/>
              <w:jc w:val="both"/>
              <w:rPr>
                <w:rFonts w:ascii="Times New Roman" w:hAnsi="Times New Roman" w:cs="Times New Roman"/>
                <w:spacing w:val="-8"/>
                <w:sz w:val="24"/>
                <w:szCs w:val="24"/>
                <w:lang w:val="uk-UA"/>
              </w:rPr>
            </w:pPr>
          </w:p>
          <w:p w14:paraId="50DA0511" w14:textId="77777777" w:rsidR="0039432D" w:rsidRDefault="0039432D" w:rsidP="00AC4859">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39432D">
              <w:rPr>
                <w:rFonts w:ascii="Times New Roman" w:hAnsi="Times New Roman" w:cs="Times New Roman"/>
                <w:spacing w:val="-8"/>
                <w:sz w:val="24"/>
                <w:szCs w:val="24"/>
                <w:lang w:val="uk-UA"/>
              </w:rPr>
              <w:t>До заяви додаються копії (електроні копії за технічної можливості):</w:t>
            </w:r>
          </w:p>
          <w:p w14:paraId="136E1BC8" w14:textId="626446D0" w:rsidR="0039432D" w:rsidRDefault="00431763" w:rsidP="00AC4859">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0039432D" w:rsidRPr="0039432D">
              <w:rPr>
                <w:rFonts w:ascii="Times New Roman" w:hAnsi="Times New Roman" w:cs="Times New Roman"/>
                <w:spacing w:val="-8"/>
                <w:sz w:val="24"/>
                <w:szCs w:val="24"/>
                <w:lang w:val="uk-UA"/>
              </w:rPr>
              <w:t xml:space="preserve">документа, що посвідчує особу, або </w:t>
            </w:r>
            <w:proofErr w:type="spellStart"/>
            <w:r w:rsidR="0039432D" w:rsidRPr="0039432D">
              <w:rPr>
                <w:rFonts w:ascii="Times New Roman" w:hAnsi="Times New Roman" w:cs="Times New Roman"/>
                <w:spacing w:val="-8"/>
                <w:sz w:val="24"/>
                <w:szCs w:val="24"/>
                <w:lang w:val="uk-UA"/>
              </w:rPr>
              <w:t>єДокумента</w:t>
            </w:r>
            <w:proofErr w:type="spellEnd"/>
            <w:r w:rsidR="0039432D" w:rsidRPr="0039432D">
              <w:rPr>
                <w:rFonts w:ascii="Times New Roman" w:hAnsi="Times New Roman" w:cs="Times New Roman"/>
                <w:spacing w:val="-8"/>
                <w:sz w:val="24"/>
                <w:szCs w:val="24"/>
                <w:lang w:val="uk-UA"/>
              </w:rPr>
              <w:t xml:space="preserve"> разом з унікальним електронним ідентифікатором (QR-кодом), що формуються засобами Єдиного державного </w:t>
            </w:r>
            <w:proofErr w:type="spellStart"/>
            <w:r w:rsidR="0039432D" w:rsidRPr="0039432D">
              <w:rPr>
                <w:rFonts w:ascii="Times New Roman" w:hAnsi="Times New Roman" w:cs="Times New Roman"/>
                <w:spacing w:val="-8"/>
                <w:sz w:val="24"/>
                <w:szCs w:val="24"/>
                <w:lang w:val="uk-UA"/>
              </w:rPr>
              <w:t>вебпорталу</w:t>
            </w:r>
            <w:proofErr w:type="spellEnd"/>
            <w:r w:rsidR="0039432D" w:rsidRPr="0039432D">
              <w:rPr>
                <w:rFonts w:ascii="Times New Roman" w:hAnsi="Times New Roman" w:cs="Times New Roman"/>
                <w:spacing w:val="-8"/>
                <w:sz w:val="24"/>
                <w:szCs w:val="24"/>
                <w:lang w:val="uk-UA"/>
              </w:rPr>
              <w:t xml:space="preserve"> електронних послуг, а також інформації про адресу місця проживання (за наявності);</w:t>
            </w:r>
          </w:p>
          <w:p w14:paraId="191B8535" w14:textId="1169A6A2" w:rsidR="00431763" w:rsidRDefault="00431763" w:rsidP="00AC4859">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431763">
              <w:rPr>
                <w:rFonts w:ascii="Times New Roman" w:hAnsi="Times New Roman" w:cs="Times New Roman"/>
                <w:spacing w:val="-8"/>
                <w:sz w:val="24"/>
                <w:szCs w:val="24"/>
                <w:lang w:val="uk-UA"/>
              </w:rPr>
              <w:t>документа,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229CF823" w14:textId="75FE9DD7" w:rsidR="00431763" w:rsidRDefault="00431763" w:rsidP="00AC4859">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431763">
              <w:rPr>
                <w:rFonts w:ascii="Times New Roman" w:hAnsi="Times New Roman" w:cs="Times New Roman"/>
                <w:spacing w:val="-8"/>
                <w:sz w:val="24"/>
                <w:szCs w:val="24"/>
                <w:lang w:val="uk-UA"/>
              </w:rPr>
              <w:t>довідки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у зв’язку із вчиненням злочину проти України;</w:t>
            </w:r>
          </w:p>
          <w:p w14:paraId="281935F1" w14:textId="6C384D40" w:rsidR="00431763" w:rsidRDefault="00431763" w:rsidP="00AC4859">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431763">
              <w:rPr>
                <w:rFonts w:ascii="Times New Roman" w:hAnsi="Times New Roman" w:cs="Times New Roman"/>
                <w:spacing w:val="-8"/>
                <w:sz w:val="24"/>
                <w:szCs w:val="24"/>
                <w:lang w:val="uk-UA"/>
              </w:rPr>
              <w:t>договору найму (оренди) житлового приміщення.</w:t>
            </w:r>
          </w:p>
          <w:p w14:paraId="616A3DCB" w14:textId="77777777" w:rsidR="00431763" w:rsidRDefault="00431763" w:rsidP="00AC4859">
            <w:pPr>
              <w:pStyle w:val="HTML"/>
              <w:jc w:val="both"/>
              <w:rPr>
                <w:rFonts w:ascii="Times New Roman" w:hAnsi="Times New Roman" w:cs="Times New Roman"/>
                <w:spacing w:val="-8"/>
                <w:sz w:val="24"/>
                <w:szCs w:val="24"/>
                <w:lang w:val="uk-UA"/>
              </w:rPr>
            </w:pPr>
          </w:p>
          <w:p w14:paraId="47EF0ADF" w14:textId="77777777" w:rsidR="00431763" w:rsidRDefault="00431763" w:rsidP="00431763">
            <w:pPr>
              <w:pStyle w:val="HTML"/>
              <w:jc w:val="both"/>
              <w:rPr>
                <w:rFonts w:ascii="Times New Roman" w:hAnsi="Times New Roman" w:cs="Times New Roman"/>
                <w:b/>
                <w:bCs/>
                <w:spacing w:val="-8"/>
                <w:sz w:val="24"/>
                <w:szCs w:val="24"/>
                <w:lang w:val="uk-UA"/>
              </w:rPr>
            </w:pPr>
            <w:r w:rsidRPr="00431763">
              <w:rPr>
                <w:rFonts w:ascii="Times New Roman" w:hAnsi="Times New Roman" w:cs="Times New Roman"/>
                <w:b/>
                <w:bCs/>
                <w:spacing w:val="-8"/>
                <w:sz w:val="24"/>
                <w:szCs w:val="24"/>
                <w:lang w:val="uk-UA"/>
              </w:rPr>
              <w:t>1) особи житло яких пошкоджене або знищене, які не набули статусу ветерана війни, додають копії:</w:t>
            </w:r>
          </w:p>
          <w:p w14:paraId="60853CFF" w14:textId="278E3C75" w:rsidR="00431763" w:rsidRDefault="00431763"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431763">
              <w:rPr>
                <w:rFonts w:ascii="Times New Roman" w:hAnsi="Times New Roman" w:cs="Times New Roman"/>
                <w:spacing w:val="-8"/>
                <w:sz w:val="24"/>
                <w:szCs w:val="24"/>
                <w:lang w:val="uk-UA"/>
              </w:rPr>
              <w:t>інформаційної довідки з Державного реєстру речових прав на нерухоме майно про зареєстровані речові права на нерухоме майно;</w:t>
            </w:r>
          </w:p>
          <w:p w14:paraId="36BD0FF8" w14:textId="7C86F962" w:rsidR="00431763" w:rsidRDefault="00431763"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proofErr w:type="spellStart"/>
            <w:r w:rsidRPr="00431763">
              <w:rPr>
                <w:rFonts w:ascii="Times New Roman" w:hAnsi="Times New Roman" w:cs="Times New Roman"/>
                <w:spacing w:val="-8"/>
                <w:sz w:val="24"/>
                <w:szCs w:val="24"/>
                <w:lang w:val="uk-UA"/>
              </w:rPr>
              <w:t>акта</w:t>
            </w:r>
            <w:proofErr w:type="spellEnd"/>
            <w:r w:rsidRPr="00431763">
              <w:rPr>
                <w:rFonts w:ascii="Times New Roman" w:hAnsi="Times New Roman" w:cs="Times New Roman"/>
                <w:spacing w:val="-8"/>
                <w:sz w:val="24"/>
                <w:szCs w:val="24"/>
                <w:lang w:val="uk-UA"/>
              </w:rPr>
              <w:t xml:space="preserve"> обстеження об’єкта, пошкодженого внаслідок військових дій, спричинених збройною агресією Російської Федерації, складеного відповідно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19.04.2022 № 473, та/або відомостей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14:paraId="7D5DC5B7" w14:textId="5351513A" w:rsidR="00431763" w:rsidRDefault="00431763"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431763">
              <w:rPr>
                <w:rFonts w:ascii="Times New Roman" w:hAnsi="Times New Roman" w:cs="Times New Roman"/>
                <w:spacing w:val="-8"/>
                <w:sz w:val="24"/>
                <w:szCs w:val="24"/>
                <w:lang w:val="uk-UA"/>
              </w:rPr>
              <w:t>військово-облікового документа;</w:t>
            </w:r>
          </w:p>
          <w:p w14:paraId="1A59D212" w14:textId="77777777" w:rsidR="00431763" w:rsidRDefault="00431763" w:rsidP="00431763">
            <w:pPr>
              <w:pStyle w:val="HTML"/>
              <w:jc w:val="both"/>
              <w:rPr>
                <w:rFonts w:ascii="Times New Roman" w:hAnsi="Times New Roman" w:cs="Times New Roman"/>
                <w:spacing w:val="-8"/>
                <w:sz w:val="24"/>
                <w:szCs w:val="24"/>
                <w:lang w:val="uk-UA"/>
              </w:rPr>
            </w:pPr>
          </w:p>
          <w:p w14:paraId="69B94A86" w14:textId="77777777" w:rsidR="00431763" w:rsidRDefault="00431763" w:rsidP="00431763">
            <w:pPr>
              <w:pStyle w:val="HTML"/>
              <w:jc w:val="both"/>
              <w:rPr>
                <w:rFonts w:ascii="Times New Roman" w:hAnsi="Times New Roman" w:cs="Times New Roman"/>
                <w:b/>
                <w:bCs/>
                <w:spacing w:val="-8"/>
                <w:sz w:val="24"/>
                <w:szCs w:val="24"/>
                <w:lang w:val="uk-UA"/>
              </w:rPr>
            </w:pPr>
            <w:r w:rsidRPr="00431763">
              <w:rPr>
                <w:rFonts w:ascii="Times New Roman" w:hAnsi="Times New Roman" w:cs="Times New Roman"/>
                <w:b/>
                <w:bCs/>
                <w:spacing w:val="-8"/>
                <w:sz w:val="24"/>
                <w:szCs w:val="24"/>
                <w:lang w:val="uk-UA"/>
              </w:rPr>
              <w:t>2) особи житло яких розташоване на територіях, на яких ведуться бойові дії або на тимчасово окупованих Російською Федерацією, які не набули статусу ветерана війни, додають копії:</w:t>
            </w:r>
          </w:p>
          <w:p w14:paraId="7C84E59E" w14:textId="4AB9A92C" w:rsidR="00431763" w:rsidRDefault="00431763"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431763">
              <w:rPr>
                <w:rFonts w:ascii="Times New Roman" w:hAnsi="Times New Roman" w:cs="Times New Roman"/>
                <w:spacing w:val="-8"/>
                <w:sz w:val="24"/>
                <w:szCs w:val="24"/>
                <w:lang w:val="uk-UA"/>
              </w:rPr>
              <w:t>інформаційної довідки з Державного реєстру речових прав на нерухоме майно про зареєстровані речові права на нерухоме майно;</w:t>
            </w:r>
          </w:p>
          <w:p w14:paraId="739026E2" w14:textId="03F28AE2" w:rsidR="00431763" w:rsidRDefault="00431763"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431763">
              <w:rPr>
                <w:rFonts w:ascii="Times New Roman" w:hAnsi="Times New Roman" w:cs="Times New Roman"/>
                <w:spacing w:val="-8"/>
                <w:sz w:val="24"/>
                <w:szCs w:val="24"/>
                <w:lang w:val="uk-UA"/>
              </w:rPr>
              <w:t>військово-облікового документа;</w:t>
            </w:r>
          </w:p>
          <w:p w14:paraId="1CF4343C" w14:textId="77777777" w:rsidR="00431763" w:rsidRDefault="00431763"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431763">
              <w:rPr>
                <w:rFonts w:ascii="Times New Roman" w:hAnsi="Times New Roman" w:cs="Times New Roman"/>
                <w:spacing w:val="-8"/>
                <w:sz w:val="24"/>
                <w:szCs w:val="24"/>
                <w:lang w:val="uk-UA"/>
              </w:rPr>
              <w:t>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за відсутності у військово-обліковому документі відомостей про участь у зазначених заходах;</w:t>
            </w:r>
          </w:p>
          <w:p w14:paraId="0033A401" w14:textId="77777777" w:rsidR="00A2495D" w:rsidRDefault="00A2495D" w:rsidP="00431763">
            <w:pPr>
              <w:pStyle w:val="HTML"/>
              <w:jc w:val="both"/>
              <w:rPr>
                <w:rFonts w:ascii="Times New Roman" w:hAnsi="Times New Roman" w:cs="Times New Roman"/>
                <w:spacing w:val="-8"/>
                <w:sz w:val="24"/>
                <w:szCs w:val="24"/>
                <w:lang w:val="uk-UA"/>
              </w:rPr>
            </w:pPr>
          </w:p>
          <w:p w14:paraId="68C12096" w14:textId="77777777" w:rsidR="00A2495D" w:rsidRDefault="00A2495D" w:rsidP="00431763">
            <w:pPr>
              <w:pStyle w:val="HTML"/>
              <w:jc w:val="both"/>
              <w:rPr>
                <w:rFonts w:ascii="Times New Roman" w:hAnsi="Times New Roman" w:cs="Times New Roman"/>
                <w:b/>
                <w:bCs/>
                <w:spacing w:val="-8"/>
                <w:sz w:val="24"/>
                <w:szCs w:val="24"/>
                <w:lang w:val="uk-UA"/>
              </w:rPr>
            </w:pPr>
            <w:r w:rsidRPr="00A2495D">
              <w:rPr>
                <w:rFonts w:ascii="Times New Roman" w:hAnsi="Times New Roman" w:cs="Times New Roman"/>
                <w:b/>
                <w:bCs/>
                <w:spacing w:val="-8"/>
                <w:sz w:val="24"/>
                <w:szCs w:val="24"/>
                <w:lang w:val="uk-UA"/>
              </w:rPr>
              <w:t>3) особи, які отримують реабілітаційну допомогу в амбулаторних умовах поза межами адреси задекларованого/зареєстрованого місця проживання, та не набули статусу ветерана війни, додають копії:</w:t>
            </w:r>
          </w:p>
          <w:p w14:paraId="3B5462F0"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 xml:space="preserve">форми первинної облікової документації № 044-1 “Результати обговорень </w:t>
            </w:r>
            <w:proofErr w:type="spellStart"/>
            <w:r w:rsidRPr="00A2495D">
              <w:rPr>
                <w:rFonts w:ascii="Times New Roman" w:hAnsi="Times New Roman" w:cs="Times New Roman"/>
                <w:spacing w:val="-8"/>
                <w:sz w:val="24"/>
                <w:szCs w:val="24"/>
                <w:lang w:val="uk-UA"/>
              </w:rPr>
              <w:t>мультидисциплінарної</w:t>
            </w:r>
            <w:proofErr w:type="spellEnd"/>
            <w:r w:rsidRPr="00A2495D">
              <w:rPr>
                <w:rFonts w:ascii="Times New Roman" w:hAnsi="Times New Roman" w:cs="Times New Roman"/>
                <w:spacing w:val="-8"/>
                <w:sz w:val="24"/>
                <w:szCs w:val="24"/>
                <w:lang w:val="uk-UA"/>
              </w:rPr>
              <w:t xml:space="preserve"> реабілітаційної команди стосовно особи, яка потребує реабілітації”, затвердженої наказом МОЗ від 14.02.2012 № 110, або інших документів, що підтверджують проходження реабілітаційної допомоги в амбулаторних умовах;</w:t>
            </w:r>
          </w:p>
          <w:p w14:paraId="6FF53128" w14:textId="3697FDB0"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військово-облікового документа;</w:t>
            </w:r>
          </w:p>
          <w:p w14:paraId="70267BEB"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за відсутності у військово-обліковому документі відомостей про участь у зазначених заходах;</w:t>
            </w:r>
          </w:p>
          <w:p w14:paraId="5BDCD4EE" w14:textId="77777777" w:rsidR="00A2495D" w:rsidRDefault="00A2495D" w:rsidP="00431763">
            <w:pPr>
              <w:pStyle w:val="HTML"/>
              <w:jc w:val="both"/>
              <w:rPr>
                <w:rFonts w:ascii="Times New Roman" w:hAnsi="Times New Roman" w:cs="Times New Roman"/>
                <w:spacing w:val="-8"/>
                <w:sz w:val="24"/>
                <w:szCs w:val="24"/>
                <w:lang w:val="uk-UA"/>
              </w:rPr>
            </w:pPr>
          </w:p>
          <w:p w14:paraId="66ED15FD" w14:textId="77777777" w:rsidR="00A2495D" w:rsidRDefault="00A2495D" w:rsidP="00431763">
            <w:pPr>
              <w:pStyle w:val="HTML"/>
              <w:jc w:val="both"/>
              <w:rPr>
                <w:rFonts w:ascii="Times New Roman" w:hAnsi="Times New Roman" w:cs="Times New Roman"/>
                <w:b/>
                <w:bCs/>
                <w:spacing w:val="-8"/>
                <w:sz w:val="24"/>
                <w:szCs w:val="24"/>
                <w:lang w:val="uk-UA"/>
              </w:rPr>
            </w:pPr>
            <w:r w:rsidRPr="00A2495D">
              <w:rPr>
                <w:rFonts w:ascii="Times New Roman" w:hAnsi="Times New Roman" w:cs="Times New Roman"/>
                <w:b/>
                <w:bCs/>
                <w:spacing w:val="-8"/>
                <w:sz w:val="24"/>
                <w:szCs w:val="24"/>
                <w:lang w:val="uk-UA"/>
              </w:rPr>
              <w:t>4) особи житло яких пошкоджене або знищене, які набули статус учасника бойових або особи зі інвалідністю внаслідок війни, додають копії:</w:t>
            </w:r>
          </w:p>
          <w:p w14:paraId="71E234AB"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інформаційної довідки з Державного реєстру речових прав на нерухоме майно про зареєстровані речові права на нерухоме майно;</w:t>
            </w:r>
          </w:p>
          <w:p w14:paraId="2E1577CE"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proofErr w:type="spellStart"/>
            <w:r w:rsidRPr="00A2495D">
              <w:rPr>
                <w:rFonts w:ascii="Times New Roman" w:hAnsi="Times New Roman" w:cs="Times New Roman"/>
                <w:spacing w:val="-8"/>
                <w:sz w:val="24"/>
                <w:szCs w:val="24"/>
                <w:lang w:val="uk-UA"/>
              </w:rPr>
              <w:t>акта</w:t>
            </w:r>
            <w:proofErr w:type="spellEnd"/>
            <w:r w:rsidRPr="00A2495D">
              <w:rPr>
                <w:rFonts w:ascii="Times New Roman" w:hAnsi="Times New Roman" w:cs="Times New Roman"/>
                <w:spacing w:val="-8"/>
                <w:sz w:val="24"/>
                <w:szCs w:val="24"/>
                <w:lang w:val="uk-UA"/>
              </w:rPr>
              <w:t xml:space="preserve"> обстеження об’єкта, пошкодженого внаслідок військових дій, спричинених збройною агресією Російської Федерації, складеного відповідно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19.04.2022 № 473, та/або відомостей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14:paraId="2698A03C"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посвідчення встановленого зразка, що підтверджує статус учасника бойових дій або особи з інвалідністю внаслідок війни;</w:t>
            </w:r>
          </w:p>
          <w:p w14:paraId="099E14CA" w14:textId="77777777" w:rsidR="00A2495D" w:rsidRDefault="00A2495D" w:rsidP="00431763">
            <w:pPr>
              <w:pStyle w:val="HTML"/>
              <w:jc w:val="both"/>
              <w:rPr>
                <w:rFonts w:ascii="Times New Roman" w:hAnsi="Times New Roman" w:cs="Times New Roman"/>
                <w:spacing w:val="-8"/>
                <w:sz w:val="24"/>
                <w:szCs w:val="24"/>
                <w:lang w:val="uk-UA"/>
              </w:rPr>
            </w:pPr>
          </w:p>
          <w:p w14:paraId="5E2BE41A" w14:textId="77777777" w:rsidR="00A2495D" w:rsidRDefault="00A2495D" w:rsidP="00431763">
            <w:pPr>
              <w:pStyle w:val="HTML"/>
              <w:jc w:val="both"/>
              <w:rPr>
                <w:rFonts w:ascii="Times New Roman" w:hAnsi="Times New Roman" w:cs="Times New Roman"/>
                <w:b/>
                <w:bCs/>
                <w:spacing w:val="-8"/>
                <w:sz w:val="24"/>
                <w:szCs w:val="24"/>
                <w:lang w:val="uk-UA"/>
              </w:rPr>
            </w:pPr>
            <w:r w:rsidRPr="00A2495D">
              <w:rPr>
                <w:rFonts w:ascii="Times New Roman" w:hAnsi="Times New Roman" w:cs="Times New Roman"/>
                <w:b/>
                <w:bCs/>
                <w:spacing w:val="-8"/>
                <w:sz w:val="24"/>
                <w:szCs w:val="24"/>
                <w:lang w:val="uk-UA"/>
              </w:rPr>
              <w:lastRenderedPageBreak/>
              <w:t>5) особи житло яких розташоване на територіях, на яких ведуться бойові дії або на тимчасово окупованих Російською Федерацією, які набули статус учасника бойових або особи зі інвалідністю внаслідок війни, додають копії:</w:t>
            </w:r>
          </w:p>
          <w:p w14:paraId="7E9E1DEC"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інформаційної довідки з Державного реєстру речових прав на нерухоме майно про зареєстровані речові права на нерухоме майно;</w:t>
            </w:r>
          </w:p>
          <w:p w14:paraId="0B985474"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посвідчення встановленого зразка, що підтверджує статус учасника бойових дій або особи з інвалідністю внаслідок війни;</w:t>
            </w:r>
          </w:p>
          <w:p w14:paraId="2971ECB3" w14:textId="77777777" w:rsidR="00A2495D" w:rsidRDefault="00A2495D" w:rsidP="00431763">
            <w:pPr>
              <w:pStyle w:val="HTML"/>
              <w:jc w:val="both"/>
              <w:rPr>
                <w:rFonts w:ascii="Times New Roman" w:hAnsi="Times New Roman" w:cs="Times New Roman"/>
                <w:spacing w:val="-8"/>
                <w:sz w:val="24"/>
                <w:szCs w:val="24"/>
                <w:lang w:val="uk-UA"/>
              </w:rPr>
            </w:pPr>
          </w:p>
          <w:p w14:paraId="5BB30788" w14:textId="77777777" w:rsidR="00A2495D" w:rsidRDefault="00A2495D" w:rsidP="00431763">
            <w:pPr>
              <w:pStyle w:val="HTML"/>
              <w:jc w:val="both"/>
              <w:rPr>
                <w:rFonts w:ascii="Times New Roman" w:hAnsi="Times New Roman" w:cs="Times New Roman"/>
                <w:b/>
                <w:bCs/>
                <w:spacing w:val="-8"/>
                <w:sz w:val="24"/>
                <w:szCs w:val="24"/>
                <w:lang w:val="uk-UA"/>
              </w:rPr>
            </w:pPr>
            <w:r w:rsidRPr="00A2495D">
              <w:rPr>
                <w:rFonts w:ascii="Times New Roman" w:hAnsi="Times New Roman" w:cs="Times New Roman"/>
                <w:b/>
                <w:bCs/>
                <w:spacing w:val="-8"/>
                <w:sz w:val="24"/>
                <w:szCs w:val="24"/>
                <w:lang w:val="uk-UA"/>
              </w:rPr>
              <w:t>6) особи, які отримують реабілітаційну допомогу в амбулаторних умовах поза межами адреси задекларованого/зареєстрованого місця проживання, які набули статус учасника бойових або особи зі інвалідністю внаслідок війни, додають копії:</w:t>
            </w:r>
          </w:p>
          <w:p w14:paraId="7C05D82D"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 xml:space="preserve">форми первинної облікової документації № 044-1 “Результати обговорень </w:t>
            </w:r>
            <w:proofErr w:type="spellStart"/>
            <w:r w:rsidRPr="00A2495D">
              <w:rPr>
                <w:rFonts w:ascii="Times New Roman" w:hAnsi="Times New Roman" w:cs="Times New Roman"/>
                <w:spacing w:val="-8"/>
                <w:sz w:val="24"/>
                <w:szCs w:val="24"/>
                <w:lang w:val="uk-UA"/>
              </w:rPr>
              <w:t>мультидисциплінарної</w:t>
            </w:r>
            <w:proofErr w:type="spellEnd"/>
            <w:r w:rsidRPr="00A2495D">
              <w:rPr>
                <w:rFonts w:ascii="Times New Roman" w:hAnsi="Times New Roman" w:cs="Times New Roman"/>
                <w:spacing w:val="-8"/>
                <w:sz w:val="24"/>
                <w:szCs w:val="24"/>
                <w:lang w:val="uk-UA"/>
              </w:rPr>
              <w:t xml:space="preserve"> реабілітаційної команди стосовно особи, яка потребує реабілітації”, затвердженої наказом МОЗ від 14.02.2012 № 110, або інших документів, що підтверджують проходження реабілітаційної допомоги в амбулаторних умовах;</w:t>
            </w:r>
          </w:p>
          <w:p w14:paraId="5B53B00E"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посвідчення встановленого зразка, що підтверджує статус учасника бойових дій або особи з інвалідністю внаслідок війни;</w:t>
            </w:r>
          </w:p>
          <w:p w14:paraId="77FE0F6F" w14:textId="77777777" w:rsidR="00A2495D" w:rsidRDefault="00A2495D" w:rsidP="00431763">
            <w:pPr>
              <w:pStyle w:val="HTML"/>
              <w:jc w:val="both"/>
              <w:rPr>
                <w:rFonts w:ascii="Times New Roman" w:hAnsi="Times New Roman" w:cs="Times New Roman"/>
                <w:spacing w:val="-8"/>
                <w:sz w:val="24"/>
                <w:szCs w:val="24"/>
                <w:lang w:val="uk-UA"/>
              </w:rPr>
            </w:pPr>
          </w:p>
          <w:p w14:paraId="30D2CEBF" w14:textId="77777777" w:rsidR="00A2495D" w:rsidRDefault="00A2495D" w:rsidP="00431763">
            <w:pPr>
              <w:pStyle w:val="HTML"/>
              <w:jc w:val="both"/>
              <w:rPr>
                <w:rFonts w:ascii="Times New Roman" w:hAnsi="Times New Roman" w:cs="Times New Roman"/>
                <w:b/>
                <w:bCs/>
                <w:spacing w:val="-8"/>
                <w:sz w:val="24"/>
                <w:szCs w:val="24"/>
                <w:lang w:val="uk-UA"/>
              </w:rPr>
            </w:pPr>
            <w:r w:rsidRPr="00A2495D">
              <w:rPr>
                <w:rFonts w:ascii="Times New Roman" w:hAnsi="Times New Roman" w:cs="Times New Roman"/>
                <w:b/>
                <w:bCs/>
                <w:spacing w:val="-8"/>
                <w:sz w:val="24"/>
                <w:szCs w:val="24"/>
                <w:lang w:val="uk-UA"/>
              </w:rPr>
              <w:t>7) поліцейські, особи рядового і начальницького складу служби цивільного захисту житло яких пошкоджене або знищене додають копії:</w:t>
            </w:r>
          </w:p>
          <w:p w14:paraId="484A85B2"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інформаційної довідки з Державного реєстру речових прав на нерухоме майно про зареєстровані речові права на нерухоме майно;</w:t>
            </w:r>
          </w:p>
          <w:p w14:paraId="434D0797"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proofErr w:type="spellStart"/>
            <w:r w:rsidRPr="00A2495D">
              <w:rPr>
                <w:rFonts w:ascii="Times New Roman" w:hAnsi="Times New Roman" w:cs="Times New Roman"/>
                <w:spacing w:val="-8"/>
                <w:sz w:val="24"/>
                <w:szCs w:val="24"/>
                <w:lang w:val="uk-UA"/>
              </w:rPr>
              <w:t>акта</w:t>
            </w:r>
            <w:proofErr w:type="spellEnd"/>
            <w:r w:rsidRPr="00A2495D">
              <w:rPr>
                <w:rFonts w:ascii="Times New Roman" w:hAnsi="Times New Roman" w:cs="Times New Roman"/>
                <w:spacing w:val="-8"/>
                <w:sz w:val="24"/>
                <w:szCs w:val="24"/>
                <w:lang w:val="uk-UA"/>
              </w:rPr>
              <w:t xml:space="preserve"> обстеження об’єкта, пошкодженого внаслідок військових дій, спричинених збройною агресією Російської Федерації, складеного відповідно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19.04.2022 № 473, та/або відомостей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14:paraId="5604BCD9"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військово-облікового документа;</w:t>
            </w:r>
          </w:p>
          <w:p w14:paraId="72B1289F"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за відсутності у військово-обліковому документі відомостей про участь у зазначених заходах;</w:t>
            </w:r>
          </w:p>
          <w:p w14:paraId="7695AF9F"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витягу з наказу про звільнення зі служби в поліції, виключення з кадрів ДСНС;</w:t>
            </w:r>
          </w:p>
          <w:p w14:paraId="19B87048" w14:textId="77777777" w:rsidR="00A2495D" w:rsidRDefault="00A2495D" w:rsidP="00431763">
            <w:pPr>
              <w:pStyle w:val="HTML"/>
              <w:jc w:val="both"/>
              <w:rPr>
                <w:rFonts w:ascii="Times New Roman" w:hAnsi="Times New Roman" w:cs="Times New Roman"/>
                <w:spacing w:val="-8"/>
                <w:sz w:val="24"/>
                <w:szCs w:val="24"/>
                <w:lang w:val="uk-UA"/>
              </w:rPr>
            </w:pPr>
          </w:p>
          <w:p w14:paraId="13034858" w14:textId="77777777" w:rsidR="00A2495D" w:rsidRDefault="00A2495D" w:rsidP="00431763">
            <w:pPr>
              <w:pStyle w:val="HTML"/>
              <w:jc w:val="both"/>
              <w:rPr>
                <w:rFonts w:ascii="Times New Roman" w:hAnsi="Times New Roman" w:cs="Times New Roman"/>
                <w:b/>
                <w:bCs/>
                <w:spacing w:val="-8"/>
                <w:sz w:val="24"/>
                <w:szCs w:val="24"/>
                <w:lang w:val="uk-UA"/>
              </w:rPr>
            </w:pPr>
            <w:r w:rsidRPr="00A2495D">
              <w:rPr>
                <w:rFonts w:ascii="Times New Roman" w:hAnsi="Times New Roman" w:cs="Times New Roman"/>
                <w:b/>
                <w:bCs/>
                <w:spacing w:val="-8"/>
                <w:sz w:val="24"/>
                <w:szCs w:val="24"/>
                <w:lang w:val="uk-UA"/>
              </w:rPr>
              <w:lastRenderedPageBreak/>
              <w:t>8) поліцейські, особи рядового і начальницького складу служби цивільного захисту житло яких розташоване на територіях, на яких ведуться бойові дії або на тимчасово окупованих Російською Федерацією, додають копії:</w:t>
            </w:r>
          </w:p>
          <w:p w14:paraId="2CFEAE81"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інформаційної довідки з Державного реєстру речових прав на нерухоме майно про зареєстровані речові права на нерухоме майно;</w:t>
            </w:r>
          </w:p>
          <w:p w14:paraId="5C8DB1D7"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військово-облікового документа;</w:t>
            </w:r>
          </w:p>
          <w:p w14:paraId="3B230BC7"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за відсутності у військово-обліковому документі відомостей про участь у зазначених заходах;</w:t>
            </w:r>
          </w:p>
          <w:p w14:paraId="68CDDFC6" w14:textId="77777777" w:rsidR="00A2495D" w:rsidRDefault="00A2495D"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A2495D">
              <w:rPr>
                <w:rFonts w:ascii="Times New Roman" w:hAnsi="Times New Roman" w:cs="Times New Roman"/>
                <w:spacing w:val="-8"/>
                <w:sz w:val="24"/>
                <w:szCs w:val="24"/>
                <w:lang w:val="uk-UA"/>
              </w:rPr>
              <w:t>витягу з наказу про звільнення зі служби в поліції, виключення з кадрів ДСНС;</w:t>
            </w:r>
          </w:p>
          <w:p w14:paraId="6C6BA982" w14:textId="77777777" w:rsidR="00A2495D" w:rsidRDefault="00A2495D" w:rsidP="00431763">
            <w:pPr>
              <w:pStyle w:val="HTML"/>
              <w:jc w:val="both"/>
              <w:rPr>
                <w:rFonts w:ascii="Times New Roman" w:hAnsi="Times New Roman" w:cs="Times New Roman"/>
                <w:spacing w:val="-8"/>
                <w:sz w:val="24"/>
                <w:szCs w:val="24"/>
                <w:lang w:val="uk-UA"/>
              </w:rPr>
            </w:pPr>
          </w:p>
          <w:p w14:paraId="4D715C92" w14:textId="77777777" w:rsidR="00C949D2" w:rsidRDefault="00C949D2" w:rsidP="00431763">
            <w:pPr>
              <w:pStyle w:val="HTML"/>
              <w:jc w:val="both"/>
              <w:rPr>
                <w:rFonts w:ascii="Times New Roman" w:hAnsi="Times New Roman" w:cs="Times New Roman"/>
                <w:b/>
                <w:bCs/>
                <w:spacing w:val="-8"/>
                <w:sz w:val="24"/>
                <w:szCs w:val="24"/>
                <w:lang w:val="uk-UA"/>
              </w:rPr>
            </w:pPr>
            <w:r w:rsidRPr="00C949D2">
              <w:rPr>
                <w:rFonts w:ascii="Times New Roman" w:hAnsi="Times New Roman" w:cs="Times New Roman"/>
                <w:b/>
                <w:bCs/>
                <w:spacing w:val="-8"/>
                <w:sz w:val="24"/>
                <w:szCs w:val="24"/>
                <w:lang w:val="uk-UA"/>
              </w:rPr>
              <w:t>9) поліцейські, особи рядового і начальницького складу служби цивільного захисту, які отримують реабілітаційну допомогу в амбулаторних умовах поза межами адреси задекларованого/зареєстрованого місця проживання, додають копії:</w:t>
            </w:r>
          </w:p>
          <w:p w14:paraId="32F012B5" w14:textId="77777777" w:rsidR="00C949D2" w:rsidRDefault="00C949D2"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C949D2">
              <w:rPr>
                <w:rFonts w:ascii="Times New Roman" w:hAnsi="Times New Roman" w:cs="Times New Roman"/>
                <w:spacing w:val="-8"/>
                <w:sz w:val="24"/>
                <w:szCs w:val="24"/>
                <w:lang w:val="uk-UA"/>
              </w:rPr>
              <w:t xml:space="preserve">форми первинної облікової документації № 044-1 “Результати обговорень </w:t>
            </w:r>
            <w:proofErr w:type="spellStart"/>
            <w:r w:rsidRPr="00C949D2">
              <w:rPr>
                <w:rFonts w:ascii="Times New Roman" w:hAnsi="Times New Roman" w:cs="Times New Roman"/>
                <w:spacing w:val="-8"/>
                <w:sz w:val="24"/>
                <w:szCs w:val="24"/>
                <w:lang w:val="uk-UA"/>
              </w:rPr>
              <w:t>мультидисциплінарної</w:t>
            </w:r>
            <w:proofErr w:type="spellEnd"/>
            <w:r w:rsidRPr="00C949D2">
              <w:rPr>
                <w:rFonts w:ascii="Times New Roman" w:hAnsi="Times New Roman" w:cs="Times New Roman"/>
                <w:spacing w:val="-8"/>
                <w:sz w:val="24"/>
                <w:szCs w:val="24"/>
                <w:lang w:val="uk-UA"/>
              </w:rPr>
              <w:t xml:space="preserve"> реабілітаційної команди стосовно особи, яка потребує реабілітації”, затвердженої наказом МОЗ від 14.02.2012 № 110, або інших документів, що підтверджують проходження реабілітаційної допомоги в амбулаторних умовах;</w:t>
            </w:r>
          </w:p>
          <w:p w14:paraId="1D3B50B0" w14:textId="77777777" w:rsidR="00C949D2" w:rsidRDefault="00C949D2"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C949D2">
              <w:rPr>
                <w:rFonts w:ascii="Times New Roman" w:hAnsi="Times New Roman" w:cs="Times New Roman"/>
                <w:spacing w:val="-8"/>
                <w:sz w:val="24"/>
                <w:szCs w:val="24"/>
                <w:lang w:val="uk-UA"/>
              </w:rPr>
              <w:t>військово-облікового документа;</w:t>
            </w:r>
          </w:p>
          <w:p w14:paraId="2A6B4F47" w14:textId="77777777" w:rsidR="00C949D2" w:rsidRDefault="00C949D2"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C949D2">
              <w:rPr>
                <w:rFonts w:ascii="Times New Roman" w:hAnsi="Times New Roman" w:cs="Times New Roman"/>
                <w:spacing w:val="-8"/>
                <w:sz w:val="24"/>
                <w:szCs w:val="24"/>
                <w:lang w:val="uk-UA"/>
              </w:rPr>
              <w:t>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за відсутності у військово-обліковому документі відомостей про участь у зазначених заходах;</w:t>
            </w:r>
          </w:p>
          <w:p w14:paraId="646AD81D" w14:textId="49EF62B7" w:rsidR="00C949D2" w:rsidRPr="00C949D2" w:rsidRDefault="00C949D2" w:rsidP="00431763">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w:t>
            </w:r>
            <w:r w:rsidRPr="00C949D2">
              <w:rPr>
                <w:rFonts w:ascii="Times New Roman" w:hAnsi="Times New Roman" w:cs="Times New Roman"/>
                <w:spacing w:val="-8"/>
                <w:sz w:val="24"/>
                <w:szCs w:val="24"/>
                <w:lang w:val="uk-UA"/>
              </w:rPr>
              <w:t>витягу з наказу про звільнення зі служби в поліції, виключення з кадрів ДСНС.</w:t>
            </w:r>
          </w:p>
        </w:tc>
      </w:tr>
      <w:tr w:rsidR="00EC4819" w:rsidRPr="00AE3C21" w14:paraId="646AD825" w14:textId="77777777" w:rsidTr="006D46D5">
        <w:trPr>
          <w:trHeight w:val="606"/>
          <w:jc w:val="center"/>
        </w:trPr>
        <w:tc>
          <w:tcPr>
            <w:tcW w:w="577" w:type="dxa"/>
          </w:tcPr>
          <w:p w14:paraId="646AD81F" w14:textId="329E69DE" w:rsidR="00EC4819" w:rsidRPr="00AE3C21" w:rsidRDefault="00C949D2" w:rsidP="00EC4819">
            <w:pPr>
              <w:pStyle w:val="Default"/>
              <w:rPr>
                <w:lang w:val="uk-UA"/>
              </w:rPr>
            </w:pPr>
            <w:r>
              <w:rPr>
                <w:lang w:val="uk-UA"/>
              </w:rPr>
              <w:lastRenderedPageBreak/>
              <w:t>8</w:t>
            </w:r>
            <w:r w:rsidR="00EC4819" w:rsidRPr="00AE3C21">
              <w:rPr>
                <w:lang w:val="uk-UA"/>
              </w:rPr>
              <w:t xml:space="preserve"> </w:t>
            </w:r>
          </w:p>
        </w:tc>
        <w:tc>
          <w:tcPr>
            <w:tcW w:w="3246" w:type="dxa"/>
          </w:tcPr>
          <w:p w14:paraId="646AD820" w14:textId="6EA8AD47" w:rsidR="00EC4819" w:rsidRPr="00AE3C21" w:rsidRDefault="00C949D2" w:rsidP="00EC4819">
            <w:pPr>
              <w:pStyle w:val="Default"/>
              <w:rPr>
                <w:lang w:val="uk-UA"/>
              </w:rPr>
            </w:pPr>
            <w:proofErr w:type="spellStart"/>
            <w:r>
              <w:t>Спосіб</w:t>
            </w:r>
            <w:proofErr w:type="spellEnd"/>
            <w:r>
              <w:t xml:space="preserve"> </w:t>
            </w:r>
            <w:proofErr w:type="spellStart"/>
            <w:r>
              <w:t>подання</w:t>
            </w:r>
            <w:proofErr w:type="spellEnd"/>
            <w:r>
              <w:t xml:space="preserve"> </w:t>
            </w:r>
            <w:proofErr w:type="spellStart"/>
            <w:r>
              <w:t>документів</w:t>
            </w:r>
            <w:proofErr w:type="spellEnd"/>
            <w:r>
              <w:t xml:space="preserve">, </w:t>
            </w:r>
            <w:proofErr w:type="spellStart"/>
            <w:r>
              <w:t>необхідних</w:t>
            </w:r>
            <w:proofErr w:type="spellEnd"/>
            <w:r>
              <w:t xml:space="preserve"> для </w:t>
            </w:r>
            <w:proofErr w:type="spellStart"/>
            <w:r>
              <w:t>отримання</w:t>
            </w:r>
            <w:proofErr w:type="spellEnd"/>
            <w:r>
              <w:t xml:space="preserve"> </w:t>
            </w:r>
            <w:proofErr w:type="spellStart"/>
            <w:r>
              <w:t>адміністративної</w:t>
            </w:r>
            <w:proofErr w:type="spellEnd"/>
            <w:r>
              <w:t xml:space="preserve"> </w:t>
            </w:r>
            <w:proofErr w:type="spellStart"/>
            <w:r>
              <w:t>послуги</w:t>
            </w:r>
            <w:proofErr w:type="spellEnd"/>
          </w:p>
        </w:tc>
        <w:tc>
          <w:tcPr>
            <w:tcW w:w="6118" w:type="dxa"/>
          </w:tcPr>
          <w:p w14:paraId="791100D3" w14:textId="77777777" w:rsidR="00C949D2" w:rsidRDefault="00C949D2" w:rsidP="00EC4819">
            <w:pPr>
              <w:pStyle w:val="Default"/>
              <w:rPr>
                <w:lang w:val="uk-UA"/>
              </w:rPr>
            </w:pPr>
            <w:r w:rsidRPr="00C949D2">
              <w:rPr>
                <w:lang w:val="uk-UA"/>
              </w:rPr>
              <w:t xml:space="preserve">Заява разом із доданими до неї копіями документів подається: </w:t>
            </w:r>
          </w:p>
          <w:p w14:paraId="35414888" w14:textId="7CD083F0" w:rsidR="00C949D2" w:rsidRDefault="00C949D2" w:rsidP="00EC4819">
            <w:pPr>
              <w:pStyle w:val="Default"/>
              <w:rPr>
                <w:lang w:val="uk-UA"/>
              </w:rPr>
            </w:pPr>
            <w:r>
              <w:rPr>
                <w:lang w:val="uk-UA"/>
              </w:rPr>
              <w:t xml:space="preserve">       </w:t>
            </w:r>
            <w:r w:rsidRPr="00C949D2">
              <w:rPr>
                <w:lang w:val="uk-UA"/>
              </w:rPr>
              <w:t xml:space="preserve">1. Безпосередньо місцевому органу за </w:t>
            </w:r>
            <w:proofErr w:type="spellStart"/>
            <w:r w:rsidRPr="00C949D2">
              <w:rPr>
                <w:lang w:val="uk-UA"/>
              </w:rPr>
              <w:t>адресою</w:t>
            </w:r>
            <w:proofErr w:type="spellEnd"/>
            <w:r w:rsidRPr="00C949D2">
              <w:rPr>
                <w:lang w:val="uk-UA"/>
              </w:rPr>
              <w:t xml:space="preserve"> найманого житлового приміщення; </w:t>
            </w:r>
          </w:p>
          <w:p w14:paraId="1DB46741" w14:textId="77777777" w:rsidR="00C949D2" w:rsidRDefault="00C949D2" w:rsidP="00EC4819">
            <w:pPr>
              <w:pStyle w:val="Default"/>
              <w:rPr>
                <w:lang w:val="uk-UA"/>
              </w:rPr>
            </w:pPr>
            <w:r>
              <w:rPr>
                <w:lang w:val="uk-UA"/>
              </w:rPr>
              <w:t xml:space="preserve">       </w:t>
            </w:r>
            <w:r w:rsidRPr="00C949D2">
              <w:rPr>
                <w:lang w:val="uk-UA"/>
              </w:rPr>
              <w:t xml:space="preserve">2. Через центр надання адміністративних послуг (далі – центр) за </w:t>
            </w:r>
            <w:proofErr w:type="spellStart"/>
            <w:r w:rsidRPr="00C949D2">
              <w:rPr>
                <w:lang w:val="uk-UA"/>
              </w:rPr>
              <w:t>адресою</w:t>
            </w:r>
            <w:proofErr w:type="spellEnd"/>
            <w:r w:rsidRPr="00C949D2">
              <w:rPr>
                <w:lang w:val="uk-UA"/>
              </w:rPr>
              <w:t xml:space="preserve"> найманого житлового приміщення. </w:t>
            </w:r>
          </w:p>
          <w:p w14:paraId="646AD824" w14:textId="78E444D9" w:rsidR="00EC4819" w:rsidRPr="00AE3C21" w:rsidRDefault="00C949D2" w:rsidP="00EC4819">
            <w:pPr>
              <w:pStyle w:val="Default"/>
              <w:rPr>
                <w:lang w:val="uk-UA"/>
              </w:rPr>
            </w:pPr>
            <w:r>
              <w:rPr>
                <w:lang w:val="uk-UA"/>
              </w:rPr>
              <w:t xml:space="preserve">       </w:t>
            </w:r>
            <w:r w:rsidRPr="00C949D2">
              <w:rPr>
                <w:lang w:val="uk-UA"/>
              </w:rPr>
              <w:t>Заява у паперовій формі з необхідними документами приймається адміністратором центру та невідкладно, але не пізніше наступного робочого</w:t>
            </w:r>
            <w:r>
              <w:rPr>
                <w:lang w:val="uk-UA"/>
              </w:rPr>
              <w:t xml:space="preserve"> </w:t>
            </w:r>
            <w:r w:rsidRPr="00C949D2">
              <w:rPr>
                <w:lang w:val="uk-UA"/>
              </w:rPr>
              <w:t xml:space="preserve">дня після прийняття, передається до місцевого органу за </w:t>
            </w:r>
            <w:proofErr w:type="spellStart"/>
            <w:r w:rsidRPr="00C949D2">
              <w:rPr>
                <w:lang w:val="uk-UA"/>
              </w:rPr>
              <w:t>адресою</w:t>
            </w:r>
            <w:proofErr w:type="spellEnd"/>
            <w:r w:rsidRPr="00C949D2">
              <w:rPr>
                <w:lang w:val="uk-UA"/>
              </w:rPr>
              <w:t xml:space="preserve"> найманого житлового приміщення.</w:t>
            </w:r>
          </w:p>
        </w:tc>
      </w:tr>
      <w:tr w:rsidR="00EC4819" w:rsidRPr="00AE3C21" w14:paraId="646AD82A" w14:textId="77777777" w:rsidTr="006D46D5">
        <w:trPr>
          <w:trHeight w:val="606"/>
          <w:jc w:val="center"/>
        </w:trPr>
        <w:tc>
          <w:tcPr>
            <w:tcW w:w="577" w:type="dxa"/>
          </w:tcPr>
          <w:p w14:paraId="646AD826" w14:textId="0E4AFB1A" w:rsidR="00EC4819" w:rsidRPr="00AE3C21" w:rsidRDefault="00C949D2" w:rsidP="00EC4819">
            <w:pPr>
              <w:pStyle w:val="Default"/>
              <w:rPr>
                <w:lang w:val="uk-UA"/>
              </w:rPr>
            </w:pPr>
            <w:r>
              <w:rPr>
                <w:lang w:val="uk-UA"/>
              </w:rPr>
              <w:t>9</w:t>
            </w:r>
          </w:p>
        </w:tc>
        <w:tc>
          <w:tcPr>
            <w:tcW w:w="3246" w:type="dxa"/>
          </w:tcPr>
          <w:p w14:paraId="646AD828" w14:textId="2A34F5B0" w:rsidR="00EC4819" w:rsidRPr="007067D5" w:rsidRDefault="00C949D2" w:rsidP="00EC4819">
            <w:pPr>
              <w:pStyle w:val="Default"/>
              <w:rPr>
                <w:i/>
                <w:lang w:val="uk-UA"/>
              </w:rPr>
            </w:pPr>
            <w:proofErr w:type="spellStart"/>
            <w:r>
              <w:t>Платність</w:t>
            </w:r>
            <w:proofErr w:type="spellEnd"/>
            <w:r>
              <w:t xml:space="preserve"> (</w:t>
            </w:r>
            <w:proofErr w:type="spellStart"/>
            <w:r>
              <w:t>безоплатність</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rsidR="00EC4819" w:rsidRPr="00AE3C21">
              <w:rPr>
                <w:i/>
                <w:iCs/>
                <w:lang w:val="uk-UA"/>
              </w:rPr>
              <w:t xml:space="preserve"> </w:t>
            </w:r>
          </w:p>
        </w:tc>
        <w:tc>
          <w:tcPr>
            <w:tcW w:w="6118" w:type="dxa"/>
          </w:tcPr>
          <w:p w14:paraId="646AD829" w14:textId="0C648B7D" w:rsidR="00EC4819" w:rsidRPr="00AE3C21" w:rsidRDefault="00C949D2" w:rsidP="00B225C8">
            <w:pPr>
              <w:pStyle w:val="Default"/>
              <w:rPr>
                <w:lang w:val="uk-UA"/>
              </w:rPr>
            </w:pPr>
            <w:r w:rsidRPr="00C949D2">
              <w:rPr>
                <w:lang w:val="uk-UA" w:eastAsia="uk-UA"/>
              </w:rPr>
              <w:t>Безоплатно</w:t>
            </w:r>
          </w:p>
        </w:tc>
      </w:tr>
      <w:tr w:rsidR="00EC4819" w:rsidRPr="00AE3C21" w14:paraId="646AD82E" w14:textId="77777777" w:rsidTr="006D46D5">
        <w:trPr>
          <w:trHeight w:val="100"/>
          <w:jc w:val="center"/>
        </w:trPr>
        <w:tc>
          <w:tcPr>
            <w:tcW w:w="577" w:type="dxa"/>
          </w:tcPr>
          <w:p w14:paraId="646AD82B" w14:textId="1C9B3E74" w:rsidR="00EC4819" w:rsidRPr="00AE3C21" w:rsidRDefault="00EC4819" w:rsidP="00EC4819">
            <w:pPr>
              <w:pStyle w:val="Default"/>
              <w:rPr>
                <w:lang w:val="uk-UA"/>
              </w:rPr>
            </w:pPr>
            <w:r>
              <w:rPr>
                <w:lang w:val="uk-UA"/>
              </w:rPr>
              <w:t>1</w:t>
            </w:r>
            <w:r w:rsidR="00C949D2">
              <w:rPr>
                <w:lang w:val="uk-UA"/>
              </w:rPr>
              <w:t>0</w:t>
            </w:r>
          </w:p>
        </w:tc>
        <w:tc>
          <w:tcPr>
            <w:tcW w:w="3246" w:type="dxa"/>
          </w:tcPr>
          <w:p w14:paraId="646AD82C" w14:textId="25CD5959" w:rsidR="00EC4819" w:rsidRPr="00AE3C21" w:rsidRDefault="00C949D2" w:rsidP="00EC4819">
            <w:pPr>
              <w:pStyle w:val="Default"/>
              <w:rPr>
                <w:lang w:val="uk-UA"/>
              </w:rPr>
            </w:pPr>
            <w:r>
              <w:t xml:space="preserve">Строк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p>
        </w:tc>
        <w:tc>
          <w:tcPr>
            <w:tcW w:w="6118" w:type="dxa"/>
          </w:tcPr>
          <w:p w14:paraId="646AD82D" w14:textId="1770D99C" w:rsidR="00EC4819" w:rsidRPr="0087675F" w:rsidRDefault="00C949D2" w:rsidP="00EC4819">
            <w:pPr>
              <w:spacing w:after="0" w:line="240" w:lineRule="auto"/>
              <w:jc w:val="both"/>
              <w:rPr>
                <w:rFonts w:ascii="Times New Roman" w:hAnsi="Times New Roman"/>
                <w:spacing w:val="-8"/>
                <w:sz w:val="26"/>
                <w:szCs w:val="26"/>
              </w:rPr>
            </w:pPr>
            <w:r w:rsidRPr="00C949D2">
              <w:rPr>
                <w:rFonts w:ascii="Times New Roman" w:hAnsi="Times New Roman"/>
                <w:spacing w:val="-8"/>
                <w:sz w:val="24"/>
                <w:szCs w:val="26"/>
              </w:rPr>
              <w:t>10 робочих днів</w:t>
            </w:r>
          </w:p>
        </w:tc>
      </w:tr>
      <w:tr w:rsidR="00EC4819" w:rsidRPr="00AE3C21" w14:paraId="646AD833" w14:textId="77777777" w:rsidTr="006D46D5">
        <w:trPr>
          <w:trHeight w:val="479"/>
          <w:jc w:val="center"/>
        </w:trPr>
        <w:tc>
          <w:tcPr>
            <w:tcW w:w="577" w:type="dxa"/>
          </w:tcPr>
          <w:p w14:paraId="646AD82F" w14:textId="7EF6A5C9" w:rsidR="00EC4819" w:rsidRPr="00AE3C21" w:rsidRDefault="00EC4819" w:rsidP="00EC4819">
            <w:pPr>
              <w:pStyle w:val="Default"/>
              <w:rPr>
                <w:lang w:val="uk-UA"/>
              </w:rPr>
            </w:pPr>
            <w:r>
              <w:rPr>
                <w:lang w:val="uk-UA"/>
              </w:rPr>
              <w:lastRenderedPageBreak/>
              <w:t>1</w:t>
            </w:r>
            <w:r w:rsidR="00C949D2">
              <w:rPr>
                <w:lang w:val="uk-UA"/>
              </w:rPr>
              <w:t>1</w:t>
            </w:r>
            <w:r w:rsidRPr="00AE3C21">
              <w:rPr>
                <w:lang w:val="uk-UA"/>
              </w:rPr>
              <w:t xml:space="preserve"> </w:t>
            </w:r>
          </w:p>
        </w:tc>
        <w:tc>
          <w:tcPr>
            <w:tcW w:w="3246" w:type="dxa"/>
          </w:tcPr>
          <w:p w14:paraId="646AD830" w14:textId="774DC542" w:rsidR="00EC4819" w:rsidRPr="00C949D2" w:rsidRDefault="00C949D2" w:rsidP="00EC4819">
            <w:pPr>
              <w:pStyle w:val="Default"/>
              <w:rPr>
                <w:iCs/>
                <w:lang w:val="uk-UA"/>
              </w:rPr>
            </w:pPr>
            <w:r w:rsidRPr="00C949D2">
              <w:rPr>
                <w:iCs/>
                <w:shd w:val="clear" w:color="auto" w:fill="FFFFFF"/>
                <w:lang w:val="uk-UA"/>
              </w:rPr>
              <w:t>Перелік підстав для відмови у наданні адміністративної послуги</w:t>
            </w:r>
          </w:p>
        </w:tc>
        <w:tc>
          <w:tcPr>
            <w:tcW w:w="6118" w:type="dxa"/>
          </w:tcPr>
          <w:p w14:paraId="105CDF1F" w14:textId="272451F7" w:rsidR="00C949D2" w:rsidRDefault="00C949D2" w:rsidP="00C9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C949D2">
              <w:rPr>
                <w:rFonts w:ascii="Times New Roman" w:hAnsi="Times New Roman"/>
                <w:sz w:val="24"/>
                <w:szCs w:val="24"/>
                <w:lang w:eastAsia="uk-UA"/>
              </w:rPr>
              <w:t xml:space="preserve">Місцевий орган відмовляє у виплаті грошової компенсації за </w:t>
            </w:r>
            <w:proofErr w:type="spellStart"/>
            <w:r w:rsidRPr="00C949D2">
              <w:rPr>
                <w:rFonts w:ascii="Times New Roman" w:hAnsi="Times New Roman"/>
                <w:sz w:val="24"/>
                <w:szCs w:val="24"/>
                <w:lang w:eastAsia="uk-UA"/>
              </w:rPr>
              <w:t>найм</w:t>
            </w:r>
            <w:proofErr w:type="spellEnd"/>
            <w:r w:rsidRPr="00C949D2">
              <w:rPr>
                <w:rFonts w:ascii="Times New Roman" w:hAnsi="Times New Roman"/>
                <w:sz w:val="24"/>
                <w:szCs w:val="24"/>
                <w:lang w:eastAsia="uk-UA"/>
              </w:rPr>
              <w:t xml:space="preserve"> (оренду) житлових приміщень (далі – грошова компенсація) у разі:</w:t>
            </w:r>
          </w:p>
          <w:p w14:paraId="5DD97B16" w14:textId="2FF0860C" w:rsidR="00EC4819" w:rsidRDefault="00C949D2" w:rsidP="00C9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pacing w:val="-8"/>
                <w:sz w:val="26"/>
                <w:szCs w:val="26"/>
                <w:lang w:eastAsia="uk-UA"/>
              </w:rPr>
            </w:pPr>
            <w:r>
              <w:rPr>
                <w:rFonts w:ascii="Times New Roman" w:hAnsi="Times New Roman"/>
                <w:bCs/>
                <w:spacing w:val="-8"/>
                <w:sz w:val="26"/>
                <w:szCs w:val="26"/>
                <w:lang w:eastAsia="uk-UA"/>
              </w:rPr>
              <w:t xml:space="preserve">        </w:t>
            </w:r>
            <w:r w:rsidRPr="00C949D2">
              <w:rPr>
                <w:rFonts w:ascii="Times New Roman" w:hAnsi="Times New Roman"/>
                <w:bCs/>
                <w:spacing w:val="-8"/>
                <w:sz w:val="26"/>
                <w:szCs w:val="26"/>
                <w:lang w:eastAsia="uk-UA"/>
              </w:rPr>
              <w:t>наявності у Захисника та Захисниці житлового приміщення, яке відповідає встановленим санітарним і технічним вимогам, площа якого відповідає мінімальним нормам, визначеним житловим законодавством, на підконтрольній Україні території, крім випадку, визначеного в абзаці четвертому пункту 4 Порядку № 252;</w:t>
            </w:r>
          </w:p>
          <w:p w14:paraId="06614CCD" w14:textId="0537276F" w:rsidR="00C949D2" w:rsidRDefault="00C949D2" w:rsidP="00C9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pacing w:val="-8"/>
                <w:sz w:val="26"/>
                <w:szCs w:val="26"/>
                <w:lang w:eastAsia="uk-UA"/>
              </w:rPr>
            </w:pPr>
            <w:r>
              <w:rPr>
                <w:rFonts w:ascii="Times New Roman" w:hAnsi="Times New Roman"/>
                <w:bCs/>
                <w:spacing w:val="-8"/>
                <w:sz w:val="26"/>
                <w:szCs w:val="26"/>
                <w:lang w:eastAsia="uk-UA"/>
              </w:rPr>
              <w:t xml:space="preserve">         </w:t>
            </w:r>
            <w:r w:rsidRPr="00C949D2">
              <w:rPr>
                <w:rFonts w:ascii="Times New Roman" w:hAnsi="Times New Roman"/>
                <w:bCs/>
                <w:spacing w:val="-8"/>
                <w:sz w:val="26"/>
                <w:szCs w:val="26"/>
                <w:lang w:eastAsia="uk-UA"/>
              </w:rPr>
              <w:t>забезпечення Захисника та Захисниці службовим житлом, житловим приміщенням для постійного проживання;</w:t>
            </w:r>
          </w:p>
          <w:p w14:paraId="49F4FB2D" w14:textId="77777777" w:rsidR="00C949D2" w:rsidRDefault="00C949D2" w:rsidP="00C9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pacing w:val="-8"/>
                <w:sz w:val="26"/>
                <w:szCs w:val="26"/>
                <w:lang w:eastAsia="uk-UA"/>
              </w:rPr>
            </w:pPr>
            <w:r>
              <w:rPr>
                <w:rFonts w:ascii="Times New Roman" w:hAnsi="Times New Roman"/>
                <w:bCs/>
                <w:spacing w:val="-8"/>
                <w:sz w:val="26"/>
                <w:szCs w:val="26"/>
                <w:lang w:eastAsia="uk-UA"/>
              </w:rPr>
              <w:t xml:space="preserve">         </w:t>
            </w:r>
            <w:r w:rsidRPr="00C949D2">
              <w:rPr>
                <w:rFonts w:ascii="Times New Roman" w:hAnsi="Times New Roman"/>
                <w:bCs/>
                <w:spacing w:val="-8"/>
                <w:sz w:val="26"/>
                <w:szCs w:val="26"/>
                <w:lang w:eastAsia="uk-UA"/>
              </w:rPr>
              <w:t>виплати Захиснику та Захисниці грошової компенсації за належне для отримання житлове приміщення;</w:t>
            </w:r>
          </w:p>
          <w:p w14:paraId="2EC4EA2D" w14:textId="77777777" w:rsidR="00C949D2" w:rsidRDefault="00C949D2" w:rsidP="00C9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pacing w:val="-8"/>
                <w:sz w:val="26"/>
                <w:szCs w:val="26"/>
                <w:lang w:eastAsia="uk-UA"/>
              </w:rPr>
            </w:pPr>
            <w:r>
              <w:rPr>
                <w:rFonts w:ascii="Times New Roman" w:hAnsi="Times New Roman"/>
                <w:bCs/>
                <w:spacing w:val="-8"/>
                <w:sz w:val="26"/>
                <w:szCs w:val="26"/>
                <w:lang w:eastAsia="uk-UA"/>
              </w:rPr>
              <w:t xml:space="preserve">         </w:t>
            </w:r>
            <w:r w:rsidRPr="00C949D2">
              <w:rPr>
                <w:rFonts w:ascii="Times New Roman" w:hAnsi="Times New Roman"/>
                <w:bCs/>
                <w:spacing w:val="-8"/>
                <w:sz w:val="26"/>
                <w:szCs w:val="26"/>
                <w:lang w:eastAsia="uk-UA"/>
              </w:rPr>
              <w:t>отримання Захисником та Захисницею допомоги на проживання внутрішньо переміщеним особам відповідно до Порядку надання допомоги на проживання внутрішньо переміщеним особам, затвердженого постановою Кабінету Міністрів України від 20.03.2022 № 332 “Деякі питання виплати допомоги на проживання внутрішньо переміщеним особам”, або субсидії на оплату вартості або частини вартості найму (оренди) житлового приміщення відповідно до Порядку реалізації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 затвердженого постановою Кабінету Міністрів України від 25.10.2024 № 1225 “Про реалізацію експериментального проекту щодо надання субсидії на оплату вартості або частини вартості найму</w:t>
            </w:r>
            <w:r>
              <w:rPr>
                <w:rFonts w:ascii="Times New Roman" w:hAnsi="Times New Roman"/>
                <w:bCs/>
                <w:spacing w:val="-8"/>
                <w:sz w:val="26"/>
                <w:szCs w:val="26"/>
                <w:lang w:eastAsia="uk-UA"/>
              </w:rPr>
              <w:t xml:space="preserve"> </w:t>
            </w:r>
            <w:r w:rsidRPr="00C949D2">
              <w:rPr>
                <w:rFonts w:ascii="Times New Roman" w:hAnsi="Times New Roman"/>
                <w:bCs/>
                <w:spacing w:val="-8"/>
                <w:sz w:val="26"/>
                <w:szCs w:val="26"/>
                <w:lang w:eastAsia="uk-UA"/>
              </w:rPr>
              <w:t>(оренди) житлового приміщення та компенсації частини податку на доходи фізичних осіб або єдиного податку та військового збору”;</w:t>
            </w:r>
          </w:p>
          <w:p w14:paraId="4F881049" w14:textId="77777777" w:rsidR="00C949D2" w:rsidRDefault="00C949D2" w:rsidP="00C9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pacing w:val="-8"/>
                <w:sz w:val="26"/>
                <w:szCs w:val="26"/>
                <w:lang w:eastAsia="uk-UA"/>
              </w:rPr>
            </w:pPr>
            <w:r>
              <w:rPr>
                <w:rFonts w:ascii="Times New Roman" w:hAnsi="Times New Roman"/>
                <w:bCs/>
                <w:spacing w:val="-8"/>
                <w:sz w:val="26"/>
                <w:szCs w:val="26"/>
                <w:lang w:eastAsia="uk-UA"/>
              </w:rPr>
              <w:t xml:space="preserve">        </w:t>
            </w:r>
            <w:r w:rsidRPr="00C949D2">
              <w:rPr>
                <w:rFonts w:ascii="Times New Roman" w:hAnsi="Times New Roman"/>
                <w:bCs/>
                <w:spacing w:val="-8"/>
                <w:sz w:val="26"/>
                <w:szCs w:val="26"/>
                <w:lang w:eastAsia="uk-UA"/>
              </w:rPr>
              <w:t>виплати Захиснику та Захисниці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3B4A77D3" w14:textId="77777777" w:rsidR="00C949D2" w:rsidRDefault="00C949D2" w:rsidP="00C9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pacing w:val="-8"/>
                <w:sz w:val="26"/>
                <w:szCs w:val="26"/>
                <w:lang w:eastAsia="uk-UA"/>
              </w:rPr>
            </w:pPr>
            <w:r>
              <w:rPr>
                <w:rFonts w:ascii="Times New Roman" w:hAnsi="Times New Roman"/>
                <w:bCs/>
                <w:spacing w:val="-8"/>
                <w:sz w:val="26"/>
                <w:szCs w:val="26"/>
                <w:lang w:eastAsia="uk-UA"/>
              </w:rPr>
              <w:t xml:space="preserve">        </w:t>
            </w:r>
            <w:r w:rsidRPr="00C949D2">
              <w:rPr>
                <w:rFonts w:ascii="Times New Roman" w:hAnsi="Times New Roman"/>
                <w:bCs/>
                <w:spacing w:val="-8"/>
                <w:sz w:val="26"/>
                <w:szCs w:val="26"/>
                <w:lang w:eastAsia="uk-UA"/>
              </w:rPr>
              <w:t>отримання реабілітаційної допомоги в амбулаторних умовах поза межами адреси задекларованого/зареєстрованого місця проживання, розташованого на відстані до 15 кілометрів від місця проживання;</w:t>
            </w:r>
          </w:p>
          <w:p w14:paraId="61D1594D" w14:textId="77777777" w:rsidR="00C949D2" w:rsidRDefault="00332BC3" w:rsidP="00C9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pacing w:val="-8"/>
                <w:sz w:val="26"/>
                <w:szCs w:val="26"/>
                <w:lang w:eastAsia="uk-UA"/>
              </w:rPr>
            </w:pPr>
            <w:r>
              <w:rPr>
                <w:rFonts w:ascii="Times New Roman" w:hAnsi="Times New Roman"/>
                <w:bCs/>
                <w:spacing w:val="-8"/>
                <w:sz w:val="26"/>
                <w:szCs w:val="26"/>
                <w:lang w:eastAsia="uk-UA"/>
              </w:rPr>
              <w:t xml:space="preserve">          </w:t>
            </w:r>
            <w:r w:rsidRPr="00332BC3">
              <w:rPr>
                <w:rFonts w:ascii="Times New Roman" w:hAnsi="Times New Roman"/>
                <w:bCs/>
                <w:spacing w:val="-8"/>
                <w:sz w:val="26"/>
                <w:szCs w:val="26"/>
                <w:lang w:eastAsia="uk-UA"/>
              </w:rPr>
              <w:t>подання Захисником та Захисницею недостовірних відомостей;</w:t>
            </w:r>
          </w:p>
          <w:p w14:paraId="646AD832" w14:textId="5250E21F" w:rsidR="00332BC3" w:rsidRPr="00B225C8" w:rsidRDefault="00332BC3" w:rsidP="00C9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pacing w:val="-8"/>
                <w:sz w:val="26"/>
                <w:szCs w:val="26"/>
                <w:lang w:eastAsia="uk-UA"/>
              </w:rPr>
            </w:pPr>
            <w:r>
              <w:rPr>
                <w:rFonts w:ascii="Times New Roman" w:hAnsi="Times New Roman"/>
                <w:bCs/>
                <w:spacing w:val="-8"/>
                <w:sz w:val="26"/>
                <w:szCs w:val="26"/>
                <w:lang w:eastAsia="uk-UA"/>
              </w:rPr>
              <w:lastRenderedPageBreak/>
              <w:t xml:space="preserve">          </w:t>
            </w:r>
            <w:r w:rsidRPr="00332BC3">
              <w:rPr>
                <w:rFonts w:ascii="Times New Roman" w:hAnsi="Times New Roman"/>
                <w:bCs/>
                <w:spacing w:val="-8"/>
                <w:sz w:val="26"/>
                <w:szCs w:val="26"/>
                <w:lang w:eastAsia="uk-UA"/>
              </w:rPr>
              <w:t xml:space="preserve">наявність обвинувального </w:t>
            </w:r>
            <w:proofErr w:type="spellStart"/>
            <w:r w:rsidRPr="00332BC3">
              <w:rPr>
                <w:rFonts w:ascii="Times New Roman" w:hAnsi="Times New Roman"/>
                <w:bCs/>
                <w:spacing w:val="-8"/>
                <w:sz w:val="26"/>
                <w:szCs w:val="26"/>
                <w:lang w:eastAsia="uk-UA"/>
              </w:rPr>
              <w:t>вироку</w:t>
            </w:r>
            <w:proofErr w:type="spellEnd"/>
            <w:r w:rsidRPr="00332BC3">
              <w:rPr>
                <w:rFonts w:ascii="Times New Roman" w:hAnsi="Times New Roman"/>
                <w:bCs/>
                <w:spacing w:val="-8"/>
                <w:sz w:val="26"/>
                <w:szCs w:val="26"/>
                <w:lang w:eastAsia="uk-UA"/>
              </w:rPr>
              <w:t xml:space="preserve"> суду у зв’язку із вчиненням Захисником та Захисницею злочину проти України.</w:t>
            </w:r>
          </w:p>
        </w:tc>
      </w:tr>
      <w:tr w:rsidR="00EC4819" w:rsidRPr="00AE3C21" w14:paraId="646AD837" w14:textId="77777777" w:rsidTr="006D46D5">
        <w:trPr>
          <w:trHeight w:val="605"/>
          <w:jc w:val="center"/>
        </w:trPr>
        <w:tc>
          <w:tcPr>
            <w:tcW w:w="577" w:type="dxa"/>
          </w:tcPr>
          <w:p w14:paraId="646AD834" w14:textId="1E00195E" w:rsidR="00EC4819" w:rsidRDefault="00EC4819" w:rsidP="00EC4819">
            <w:pPr>
              <w:pStyle w:val="Default"/>
              <w:rPr>
                <w:lang w:val="uk-UA"/>
              </w:rPr>
            </w:pPr>
            <w:r>
              <w:rPr>
                <w:lang w:val="uk-UA"/>
              </w:rPr>
              <w:lastRenderedPageBreak/>
              <w:t>1</w:t>
            </w:r>
            <w:r w:rsidR="00332BC3">
              <w:rPr>
                <w:lang w:val="uk-UA"/>
              </w:rPr>
              <w:t>2</w:t>
            </w:r>
          </w:p>
        </w:tc>
        <w:tc>
          <w:tcPr>
            <w:tcW w:w="3246" w:type="dxa"/>
          </w:tcPr>
          <w:p w14:paraId="646AD835" w14:textId="2E6E02E1" w:rsidR="00EC4819" w:rsidRPr="00332BC3" w:rsidRDefault="009217E3" w:rsidP="00EC4819">
            <w:pPr>
              <w:pStyle w:val="Default"/>
              <w:rPr>
                <w:lang w:val="uk-UA"/>
              </w:rPr>
            </w:pPr>
            <w:r w:rsidRPr="009217E3">
              <w:rPr>
                <w:lang w:val="uk-UA"/>
              </w:rPr>
              <w:t>Результат надання адміністративної послуги</w:t>
            </w:r>
          </w:p>
        </w:tc>
        <w:tc>
          <w:tcPr>
            <w:tcW w:w="6118" w:type="dxa"/>
          </w:tcPr>
          <w:p w14:paraId="646AD836" w14:textId="75D3614D" w:rsidR="00EC4819" w:rsidRPr="0087675F" w:rsidRDefault="009217E3" w:rsidP="00EC4819">
            <w:pPr>
              <w:spacing w:after="0" w:line="240" w:lineRule="auto"/>
              <w:jc w:val="both"/>
              <w:rPr>
                <w:rFonts w:ascii="Times New Roman" w:hAnsi="Times New Roman"/>
                <w:sz w:val="26"/>
                <w:szCs w:val="26"/>
              </w:rPr>
            </w:pPr>
            <w:r w:rsidRPr="009217E3">
              <w:rPr>
                <w:rFonts w:ascii="Times New Roman" w:hAnsi="Times New Roman"/>
                <w:sz w:val="26"/>
                <w:szCs w:val="26"/>
              </w:rPr>
              <w:t>Рішення про виплату (відмову у виплаті) грошової компенсації</w:t>
            </w:r>
          </w:p>
        </w:tc>
      </w:tr>
      <w:tr w:rsidR="00EC4819" w:rsidRPr="00AE3C21" w14:paraId="646AD83B" w14:textId="77777777" w:rsidTr="006D46D5">
        <w:trPr>
          <w:trHeight w:val="605"/>
          <w:jc w:val="center"/>
        </w:trPr>
        <w:tc>
          <w:tcPr>
            <w:tcW w:w="577" w:type="dxa"/>
          </w:tcPr>
          <w:p w14:paraId="646AD838" w14:textId="1BCC1278" w:rsidR="00EC4819" w:rsidRPr="00AE3C21" w:rsidRDefault="00EC4819" w:rsidP="00EC4819">
            <w:pPr>
              <w:pStyle w:val="Default"/>
              <w:rPr>
                <w:lang w:val="uk-UA"/>
              </w:rPr>
            </w:pPr>
            <w:r>
              <w:rPr>
                <w:lang w:val="uk-UA"/>
              </w:rPr>
              <w:t>1</w:t>
            </w:r>
            <w:r w:rsidR="00332BC3">
              <w:rPr>
                <w:lang w:val="uk-UA"/>
              </w:rPr>
              <w:t>3</w:t>
            </w:r>
          </w:p>
        </w:tc>
        <w:tc>
          <w:tcPr>
            <w:tcW w:w="3246" w:type="dxa"/>
          </w:tcPr>
          <w:p w14:paraId="646AD839" w14:textId="77777777" w:rsidR="00EC4819" w:rsidRPr="009217E3" w:rsidRDefault="00EC4819" w:rsidP="00EC4819">
            <w:pPr>
              <w:pStyle w:val="Default"/>
              <w:rPr>
                <w:iCs/>
                <w:lang w:val="uk-UA"/>
              </w:rPr>
            </w:pPr>
            <w:r w:rsidRPr="009217E3">
              <w:rPr>
                <w:iCs/>
                <w:lang w:val="uk-UA"/>
              </w:rPr>
              <w:t>Способи отримання відповіді (результату)</w:t>
            </w:r>
          </w:p>
        </w:tc>
        <w:tc>
          <w:tcPr>
            <w:tcW w:w="6118" w:type="dxa"/>
          </w:tcPr>
          <w:p w14:paraId="646AD83A" w14:textId="2DC8B7F8" w:rsidR="00EC4819" w:rsidRPr="00AE3C21" w:rsidRDefault="009217E3" w:rsidP="00EC4819">
            <w:pPr>
              <w:pStyle w:val="Default"/>
              <w:rPr>
                <w:lang w:val="uk-UA"/>
              </w:rPr>
            </w:pPr>
            <w:r w:rsidRPr="009217E3">
              <w:rPr>
                <w:lang w:val="uk-UA"/>
              </w:rPr>
              <w:t>Особисто</w:t>
            </w:r>
          </w:p>
        </w:tc>
      </w:tr>
      <w:tr w:rsidR="009217E3" w:rsidRPr="00AE3C21" w14:paraId="4BA21F82" w14:textId="77777777" w:rsidTr="006D46D5">
        <w:trPr>
          <w:trHeight w:val="605"/>
          <w:jc w:val="center"/>
        </w:trPr>
        <w:tc>
          <w:tcPr>
            <w:tcW w:w="577" w:type="dxa"/>
          </w:tcPr>
          <w:p w14:paraId="3B86EB77" w14:textId="76A7F533" w:rsidR="009217E3" w:rsidRPr="009217E3" w:rsidRDefault="009217E3" w:rsidP="00EC4819">
            <w:pPr>
              <w:pStyle w:val="Default"/>
              <w:rPr>
                <w:lang w:val="en-US"/>
              </w:rPr>
            </w:pPr>
            <w:r>
              <w:rPr>
                <w:lang w:val="en-US"/>
              </w:rPr>
              <w:t>14</w:t>
            </w:r>
          </w:p>
        </w:tc>
        <w:tc>
          <w:tcPr>
            <w:tcW w:w="3246" w:type="dxa"/>
          </w:tcPr>
          <w:p w14:paraId="42041078" w14:textId="4A8C41F9" w:rsidR="009217E3" w:rsidRPr="009217E3" w:rsidRDefault="009217E3" w:rsidP="00EC4819">
            <w:pPr>
              <w:pStyle w:val="Default"/>
              <w:rPr>
                <w:iCs/>
                <w:lang w:val="uk-UA"/>
              </w:rPr>
            </w:pPr>
            <w:r w:rsidRPr="009217E3">
              <w:rPr>
                <w:iCs/>
                <w:lang w:val="uk-UA"/>
              </w:rPr>
              <w:t>Примітка</w:t>
            </w:r>
          </w:p>
        </w:tc>
        <w:tc>
          <w:tcPr>
            <w:tcW w:w="6118" w:type="dxa"/>
          </w:tcPr>
          <w:p w14:paraId="30F89613" w14:textId="57908792" w:rsidR="009217E3" w:rsidRPr="009217E3" w:rsidRDefault="009217E3" w:rsidP="00EC4819">
            <w:pPr>
              <w:pStyle w:val="Default"/>
              <w:rPr>
                <w:lang w:val="uk-UA"/>
              </w:rPr>
            </w:pPr>
            <w:r w:rsidRPr="009217E3">
              <w:rPr>
                <w:lang w:val="uk-UA"/>
              </w:rPr>
              <w:t>У разі відмови у виплаті грошової компенсації Захисник та Захисниця мають право повторно звернутися із заявою про виплату грошової компенсації після усунення причин відмови у виплаті грошової компенсації.</w:t>
            </w:r>
          </w:p>
        </w:tc>
      </w:tr>
    </w:tbl>
    <w:p w14:paraId="3AE2566B" w14:textId="77777777" w:rsidR="00CD69C9" w:rsidRDefault="00CD69C9" w:rsidP="004C718C">
      <w:pPr>
        <w:rPr>
          <w:rFonts w:ascii="Times New Roman" w:hAnsi="Times New Roman"/>
          <w:sz w:val="24"/>
          <w:szCs w:val="24"/>
        </w:rPr>
      </w:pPr>
    </w:p>
    <w:p w14:paraId="0D32AAE1" w14:textId="77777777" w:rsidR="009217E3" w:rsidRPr="009217E3" w:rsidRDefault="009217E3" w:rsidP="004C718C">
      <w:pPr>
        <w:rPr>
          <w:rFonts w:ascii="Times New Roman" w:hAnsi="Times New Roman"/>
          <w:sz w:val="24"/>
          <w:szCs w:val="24"/>
        </w:rPr>
      </w:pPr>
    </w:p>
    <w:p w14:paraId="5100F8AC" w14:textId="58A3678B" w:rsidR="009217E3" w:rsidRPr="009217E3" w:rsidRDefault="009217E3" w:rsidP="004C718C">
      <w:pPr>
        <w:rPr>
          <w:rFonts w:ascii="Times New Roman" w:hAnsi="Times New Roman"/>
          <w:sz w:val="24"/>
          <w:szCs w:val="24"/>
        </w:rPr>
      </w:pPr>
      <w:r w:rsidRPr="009217E3">
        <w:rPr>
          <w:rFonts w:ascii="Times New Roman" w:hAnsi="Times New Roman"/>
          <w:sz w:val="24"/>
          <w:szCs w:val="24"/>
        </w:rPr>
        <w:t>Директор Департаменту соціальної політики</w:t>
      </w:r>
      <w:r>
        <w:rPr>
          <w:rFonts w:ascii="Times New Roman" w:hAnsi="Times New Roman"/>
          <w:sz w:val="24"/>
          <w:szCs w:val="24"/>
          <w:lang w:val="en-US"/>
        </w:rPr>
        <w:t xml:space="preserve">                                            </w:t>
      </w:r>
      <w:r>
        <w:rPr>
          <w:rFonts w:ascii="Times New Roman" w:hAnsi="Times New Roman"/>
          <w:sz w:val="24"/>
          <w:szCs w:val="24"/>
        </w:rPr>
        <w:t xml:space="preserve">          </w:t>
      </w:r>
      <w:r w:rsidRPr="009217E3">
        <w:rPr>
          <w:rFonts w:ascii="Times New Roman" w:hAnsi="Times New Roman"/>
          <w:sz w:val="24"/>
          <w:szCs w:val="24"/>
        </w:rPr>
        <w:t>Наталія ГУМЕНЮ</w:t>
      </w:r>
      <w:r>
        <w:rPr>
          <w:rFonts w:ascii="Times New Roman" w:hAnsi="Times New Roman"/>
          <w:sz w:val="24"/>
          <w:szCs w:val="24"/>
        </w:rPr>
        <w:t>К</w:t>
      </w:r>
    </w:p>
    <w:sectPr w:rsidR="009217E3" w:rsidRPr="009217E3" w:rsidSect="0020037C">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74F20"/>
    <w:multiLevelType w:val="hybridMultilevel"/>
    <w:tmpl w:val="0EE83E6A"/>
    <w:lvl w:ilvl="0" w:tplc="72EC50F0">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 w15:restartNumberingAfterBreak="0">
    <w:nsid w:val="54FD415A"/>
    <w:multiLevelType w:val="hybridMultilevel"/>
    <w:tmpl w:val="A3F8DF4C"/>
    <w:lvl w:ilvl="0" w:tplc="7B2237D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2BD2798"/>
    <w:multiLevelType w:val="hybridMultilevel"/>
    <w:tmpl w:val="D3C4B1FE"/>
    <w:lvl w:ilvl="0" w:tplc="C2C820C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 w15:restartNumberingAfterBreak="0">
    <w:nsid w:val="6C7F1DE4"/>
    <w:multiLevelType w:val="hybridMultilevel"/>
    <w:tmpl w:val="DE2CEFC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16cid:durableId="388577802">
    <w:abstractNumId w:val="2"/>
  </w:num>
  <w:num w:numId="2" w16cid:durableId="1029919282">
    <w:abstractNumId w:val="3"/>
  </w:num>
  <w:num w:numId="3" w16cid:durableId="1234243910">
    <w:abstractNumId w:val="1"/>
  </w:num>
  <w:num w:numId="4" w16cid:durableId="174613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8C"/>
    <w:rsid w:val="000253C2"/>
    <w:rsid w:val="00044403"/>
    <w:rsid w:val="00060BDA"/>
    <w:rsid w:val="000864FC"/>
    <w:rsid w:val="000A2014"/>
    <w:rsid w:val="000C3702"/>
    <w:rsid w:val="000D31A5"/>
    <w:rsid w:val="000F355B"/>
    <w:rsid w:val="00101352"/>
    <w:rsid w:val="00117D43"/>
    <w:rsid w:val="00152AB1"/>
    <w:rsid w:val="001713C6"/>
    <w:rsid w:val="001B0199"/>
    <w:rsid w:val="001D2CA0"/>
    <w:rsid w:val="001D307C"/>
    <w:rsid w:val="0020037C"/>
    <w:rsid w:val="00207B19"/>
    <w:rsid w:val="002621E7"/>
    <w:rsid w:val="00286E0C"/>
    <w:rsid w:val="002A4D5A"/>
    <w:rsid w:val="00332BC3"/>
    <w:rsid w:val="00332CF0"/>
    <w:rsid w:val="0039432D"/>
    <w:rsid w:val="003F6001"/>
    <w:rsid w:val="0041702C"/>
    <w:rsid w:val="00431763"/>
    <w:rsid w:val="004826F9"/>
    <w:rsid w:val="004C4291"/>
    <w:rsid w:val="004C718C"/>
    <w:rsid w:val="004E7E33"/>
    <w:rsid w:val="00500063"/>
    <w:rsid w:val="0050319C"/>
    <w:rsid w:val="00503D7A"/>
    <w:rsid w:val="00534CA8"/>
    <w:rsid w:val="00564B3B"/>
    <w:rsid w:val="00601E0E"/>
    <w:rsid w:val="006A44A1"/>
    <w:rsid w:val="006B5905"/>
    <w:rsid w:val="006D46D5"/>
    <w:rsid w:val="006F6B2E"/>
    <w:rsid w:val="007067D5"/>
    <w:rsid w:val="007A5454"/>
    <w:rsid w:val="007E433A"/>
    <w:rsid w:val="0084223C"/>
    <w:rsid w:val="0087675F"/>
    <w:rsid w:val="00883E99"/>
    <w:rsid w:val="008A631D"/>
    <w:rsid w:val="008D57AD"/>
    <w:rsid w:val="00902AA4"/>
    <w:rsid w:val="00915959"/>
    <w:rsid w:val="009217E3"/>
    <w:rsid w:val="009432C5"/>
    <w:rsid w:val="009467DF"/>
    <w:rsid w:val="00980A4B"/>
    <w:rsid w:val="00A02999"/>
    <w:rsid w:val="00A2495D"/>
    <w:rsid w:val="00AA329A"/>
    <w:rsid w:val="00AC4859"/>
    <w:rsid w:val="00AE3C21"/>
    <w:rsid w:val="00B058ED"/>
    <w:rsid w:val="00B05F5A"/>
    <w:rsid w:val="00B12314"/>
    <w:rsid w:val="00B225C8"/>
    <w:rsid w:val="00B92C03"/>
    <w:rsid w:val="00C17D6D"/>
    <w:rsid w:val="00C873FE"/>
    <w:rsid w:val="00C91AD3"/>
    <w:rsid w:val="00C93255"/>
    <w:rsid w:val="00C934B8"/>
    <w:rsid w:val="00C949D2"/>
    <w:rsid w:val="00CA2A49"/>
    <w:rsid w:val="00CB022B"/>
    <w:rsid w:val="00CD69C9"/>
    <w:rsid w:val="00D80073"/>
    <w:rsid w:val="00D828AC"/>
    <w:rsid w:val="00DC62DE"/>
    <w:rsid w:val="00E175BF"/>
    <w:rsid w:val="00E34488"/>
    <w:rsid w:val="00E371B9"/>
    <w:rsid w:val="00E97F7D"/>
    <w:rsid w:val="00EC07B2"/>
    <w:rsid w:val="00EC3E0B"/>
    <w:rsid w:val="00EC4819"/>
    <w:rsid w:val="00EF43F1"/>
    <w:rsid w:val="00F76393"/>
    <w:rsid w:val="00FA634F"/>
    <w:rsid w:val="00FE1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D7DF"/>
  <w15:docId w15:val="{B56EC2BE-15CB-42B9-9E1E-C741002D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1A5"/>
    <w:rPr>
      <w:rFonts w:ascii="Calibri" w:eastAsia="Calibri" w:hAnsi="Calibri" w:cs="Times New Roman"/>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718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3F6001"/>
    <w:rPr>
      <w:color w:val="0000FF"/>
      <w:u w:val="single"/>
    </w:rPr>
  </w:style>
  <w:style w:type="paragraph" w:styleId="a4">
    <w:name w:val="List Paragraph"/>
    <w:basedOn w:val="a"/>
    <w:uiPriority w:val="34"/>
    <w:qFormat/>
    <w:rsid w:val="000D31A5"/>
    <w:pPr>
      <w:ind w:left="720"/>
      <w:contextualSpacing/>
    </w:pPr>
  </w:style>
  <w:style w:type="paragraph" w:styleId="HTML">
    <w:name w:val="HTML Preformatted"/>
    <w:aliases w:val="Знак,Знак Знак Знак Знак Знак Знак Знак1 Знак Знак Знак Знак"/>
    <w:basedOn w:val="a"/>
    <w:link w:val="HTML0"/>
    <w:uiPriority w:val="99"/>
    <w:unhideWhenUsed/>
    <w:rsid w:val="000D3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0D31A5"/>
    <w:rPr>
      <w:rFonts w:ascii="Courier New" w:eastAsia="Times New Roman" w:hAnsi="Courier New" w:cs="Courier New"/>
      <w:sz w:val="20"/>
      <w:szCs w:val="20"/>
      <w:lang w:eastAsia="ru-RU"/>
    </w:rPr>
  </w:style>
  <w:style w:type="character" w:customStyle="1" w:styleId="apple-converted-space">
    <w:name w:val="apple-converted-space"/>
    <w:basedOn w:val="a0"/>
    <w:rsid w:val="00503D7A"/>
  </w:style>
  <w:style w:type="paragraph" w:styleId="a5">
    <w:name w:val="Balloon Text"/>
    <w:basedOn w:val="a"/>
    <w:link w:val="a6"/>
    <w:uiPriority w:val="99"/>
    <w:semiHidden/>
    <w:unhideWhenUsed/>
    <w:rsid w:val="00E34488"/>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34488"/>
    <w:rPr>
      <w:rFonts w:ascii="Segoe UI" w:eastAsia="Calibri" w:hAnsi="Segoe UI" w:cs="Segoe UI"/>
      <w:sz w:val="18"/>
      <w:szCs w:val="18"/>
      <w:lang w:val="uk-UA"/>
    </w:rPr>
  </w:style>
  <w:style w:type="paragraph" w:customStyle="1" w:styleId="rvps2">
    <w:name w:val="rvps2"/>
    <w:basedOn w:val="a"/>
    <w:rsid w:val="00EC481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0">
    <w:name w:val="rvts0"/>
    <w:rsid w:val="00E1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842674">
      <w:bodyDiv w:val="1"/>
      <w:marLeft w:val="0"/>
      <w:marRight w:val="0"/>
      <w:marTop w:val="0"/>
      <w:marBottom w:val="0"/>
      <w:divBdr>
        <w:top w:val="none" w:sz="0" w:space="0" w:color="auto"/>
        <w:left w:val="none" w:sz="0" w:space="0" w:color="auto"/>
        <w:bottom w:val="none" w:sz="0" w:space="0" w:color="auto"/>
        <w:right w:val="none" w:sz="0" w:space="0" w:color="auto"/>
      </w:divBdr>
    </w:div>
    <w:div w:id="883055038">
      <w:bodyDiv w:val="1"/>
      <w:marLeft w:val="0"/>
      <w:marRight w:val="0"/>
      <w:marTop w:val="0"/>
      <w:marBottom w:val="0"/>
      <w:divBdr>
        <w:top w:val="none" w:sz="0" w:space="0" w:color="auto"/>
        <w:left w:val="none" w:sz="0" w:space="0" w:color="auto"/>
        <w:bottom w:val="none" w:sz="0" w:space="0" w:color="auto"/>
        <w:right w:val="none" w:sz="0" w:space="0" w:color="auto"/>
      </w:divBdr>
    </w:div>
    <w:div w:id="1077634787">
      <w:bodyDiv w:val="1"/>
      <w:marLeft w:val="0"/>
      <w:marRight w:val="0"/>
      <w:marTop w:val="0"/>
      <w:marBottom w:val="0"/>
      <w:divBdr>
        <w:top w:val="none" w:sz="0" w:space="0" w:color="auto"/>
        <w:left w:val="none" w:sz="0" w:space="0" w:color="auto"/>
        <w:bottom w:val="none" w:sz="0" w:space="0" w:color="auto"/>
        <w:right w:val="none" w:sz="0" w:space="0" w:color="auto"/>
      </w:divBdr>
    </w:div>
    <w:div w:id="1137408812">
      <w:bodyDiv w:val="1"/>
      <w:marLeft w:val="0"/>
      <w:marRight w:val="0"/>
      <w:marTop w:val="0"/>
      <w:marBottom w:val="0"/>
      <w:divBdr>
        <w:top w:val="none" w:sz="0" w:space="0" w:color="auto"/>
        <w:left w:val="none" w:sz="0" w:space="0" w:color="auto"/>
        <w:bottom w:val="none" w:sz="0" w:space="0" w:color="auto"/>
        <w:right w:val="none" w:sz="0" w:space="0" w:color="auto"/>
      </w:divBdr>
    </w:div>
    <w:div w:id="1201478930">
      <w:bodyDiv w:val="1"/>
      <w:marLeft w:val="0"/>
      <w:marRight w:val="0"/>
      <w:marTop w:val="0"/>
      <w:marBottom w:val="0"/>
      <w:divBdr>
        <w:top w:val="none" w:sz="0" w:space="0" w:color="auto"/>
        <w:left w:val="none" w:sz="0" w:space="0" w:color="auto"/>
        <w:bottom w:val="none" w:sz="0" w:space="0" w:color="auto"/>
        <w:right w:val="none" w:sz="0" w:space="0" w:color="auto"/>
      </w:divBdr>
    </w:div>
    <w:div w:id="1434784656">
      <w:bodyDiv w:val="1"/>
      <w:marLeft w:val="0"/>
      <w:marRight w:val="0"/>
      <w:marTop w:val="0"/>
      <w:marBottom w:val="0"/>
      <w:divBdr>
        <w:top w:val="none" w:sz="0" w:space="0" w:color="auto"/>
        <w:left w:val="none" w:sz="0" w:space="0" w:color="auto"/>
        <w:bottom w:val="none" w:sz="0" w:space="0" w:color="auto"/>
        <w:right w:val="none" w:sz="0" w:space="0" w:color="auto"/>
      </w:divBdr>
    </w:div>
    <w:div w:id="1497333494">
      <w:bodyDiv w:val="1"/>
      <w:marLeft w:val="0"/>
      <w:marRight w:val="0"/>
      <w:marTop w:val="0"/>
      <w:marBottom w:val="0"/>
      <w:divBdr>
        <w:top w:val="none" w:sz="0" w:space="0" w:color="auto"/>
        <w:left w:val="none" w:sz="0" w:space="0" w:color="auto"/>
        <w:bottom w:val="none" w:sz="0" w:space="0" w:color="auto"/>
        <w:right w:val="none" w:sz="0" w:space="0" w:color="auto"/>
      </w:divBdr>
    </w:div>
    <w:div w:id="1579440508">
      <w:bodyDiv w:val="1"/>
      <w:marLeft w:val="0"/>
      <w:marRight w:val="0"/>
      <w:marTop w:val="0"/>
      <w:marBottom w:val="0"/>
      <w:divBdr>
        <w:top w:val="none" w:sz="0" w:space="0" w:color="auto"/>
        <w:left w:val="none" w:sz="0" w:space="0" w:color="auto"/>
        <w:bottom w:val="none" w:sz="0" w:space="0" w:color="auto"/>
        <w:right w:val="none" w:sz="0" w:space="0" w:color="auto"/>
      </w:divBdr>
    </w:div>
    <w:div w:id="1755471709">
      <w:bodyDiv w:val="1"/>
      <w:marLeft w:val="0"/>
      <w:marRight w:val="0"/>
      <w:marTop w:val="0"/>
      <w:marBottom w:val="0"/>
      <w:divBdr>
        <w:top w:val="none" w:sz="0" w:space="0" w:color="auto"/>
        <w:left w:val="none" w:sz="0" w:space="0" w:color="auto"/>
        <w:bottom w:val="none" w:sz="0" w:space="0" w:color="auto"/>
        <w:right w:val="none" w:sz="0" w:space="0" w:color="auto"/>
      </w:divBdr>
    </w:div>
    <w:div w:id="1877504813">
      <w:bodyDiv w:val="1"/>
      <w:marLeft w:val="0"/>
      <w:marRight w:val="0"/>
      <w:marTop w:val="0"/>
      <w:marBottom w:val="0"/>
      <w:divBdr>
        <w:top w:val="none" w:sz="0" w:space="0" w:color="auto"/>
        <w:left w:val="none" w:sz="0" w:space="0" w:color="auto"/>
        <w:bottom w:val="none" w:sz="0" w:space="0" w:color="auto"/>
        <w:right w:val="none" w:sz="0" w:space="0" w:color="auto"/>
      </w:divBdr>
    </w:div>
    <w:div w:id="19498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pog-mrada.gov.ua/index.php/tsnap" TargetMode="External"/><Relationship Id="rId4" Type="http://schemas.openxmlformats.org/officeDocument/2006/relationships/customXml" Target="../customXml/item4.xml"/><Relationship Id="rId9" Type="http://schemas.openxmlformats.org/officeDocument/2006/relationships/hyperlink" Target="mailto:pogreb_miskrad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27bb2c1-a177-45d1-b251-525dd66ab087">FUA27UETQC2X-86-161010</_dlc_DocId>
    <_dlc_DocIdUrl xmlns="c27bb2c1-a177-45d1-b251-525dd66ab087">
      <Url>http://dpszn.vmr.gov.ua/vk/_layouts/DocIdRedir.aspx?ID=FUA27UETQC2X-86-161010</Url>
      <Description>FUA27UETQC2X-86-161010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8FA38C37E2B6D41AF2941733699356E" ma:contentTypeVersion="0" ma:contentTypeDescription="Створення нового документа." ma:contentTypeScope="" ma:versionID="87b4cdd79bd0c92b8f6fb6bfa98c283c">
  <xsd:schema xmlns:xsd="http://www.w3.org/2001/XMLSchema" xmlns:xs="http://www.w3.org/2001/XMLSchema" xmlns:p="http://schemas.microsoft.com/office/2006/metadata/properties" xmlns:ns2="c27bb2c1-a177-45d1-b251-525dd66ab087" targetNamespace="http://schemas.microsoft.com/office/2006/metadata/properties" ma:root="true" ma:fieldsID="cc75ed096f4a5b734eccad5a1f0ab51e" ns2:_="">
    <xsd:import namespace="c27bb2c1-a177-45d1-b251-525dd66ab08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bb2c1-a177-45d1-b251-525dd66ab087"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BC834-FD96-4473-B211-462E2F4DF4B5}">
  <ds:schemaRefs>
    <ds:schemaRef ds:uri="http://schemas.microsoft.com/sharepoint/events"/>
  </ds:schemaRefs>
</ds:datastoreItem>
</file>

<file path=customXml/itemProps2.xml><?xml version="1.0" encoding="utf-8"?>
<ds:datastoreItem xmlns:ds="http://schemas.openxmlformats.org/officeDocument/2006/customXml" ds:itemID="{FEF29DB0-B448-486C-9F23-8E95AA237C20}">
  <ds:schemaRefs>
    <ds:schemaRef ds:uri="http://schemas.microsoft.com/office/2006/metadata/properties"/>
    <ds:schemaRef ds:uri="http://schemas.microsoft.com/office/infopath/2007/PartnerControls"/>
    <ds:schemaRef ds:uri="c27bb2c1-a177-45d1-b251-525dd66ab087"/>
  </ds:schemaRefs>
</ds:datastoreItem>
</file>

<file path=customXml/itemProps3.xml><?xml version="1.0" encoding="utf-8"?>
<ds:datastoreItem xmlns:ds="http://schemas.openxmlformats.org/officeDocument/2006/customXml" ds:itemID="{53142618-E38A-4448-920C-009E795B3D9E}">
  <ds:schemaRefs>
    <ds:schemaRef ds:uri="http://schemas.microsoft.com/sharepoint/v3/contenttype/forms"/>
  </ds:schemaRefs>
</ds:datastoreItem>
</file>

<file path=customXml/itemProps4.xml><?xml version="1.0" encoding="utf-8"?>
<ds:datastoreItem xmlns:ds="http://schemas.openxmlformats.org/officeDocument/2006/customXml" ds:itemID="{DF4C5DC5-9F27-4459-9539-2DEC3B062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bb2c1-a177-45d1-b251-525dd66ab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11284</Words>
  <Characters>6432</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Ратинський Владислав Едуардович</dc:creator>
  <cp:lastModifiedBy>user</cp:lastModifiedBy>
  <cp:revision>3</cp:revision>
  <cp:lastPrinted>2025-03-25T06:19:00Z</cp:lastPrinted>
  <dcterms:created xsi:type="dcterms:W3CDTF">2025-07-09T06:46:00Z</dcterms:created>
  <dcterms:modified xsi:type="dcterms:W3CDTF">2025-07-09T06:47:00Z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0x01010078FA38C37E2B6D41AF2941733699356E</vt:lpwstr>
  </property>
  <property fmtid="{D5CDD505-2E9C-101B-9397-08002B2CF9AE}" pid="3" name="_dlc_DocIdItemGuid">
    <vt:lpwstr>e2a85f52-8fe8-42bf-83dd-62d43eba4bb9</vt:lpwstr>
  </property>
</Properties>
</file>